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54FFB" w14:textId="512FA5EB" w:rsidR="00A32BE2" w:rsidRPr="00A32BE2" w:rsidRDefault="00DA2147" w:rsidP="00B96BF3">
      <w:pPr>
        <w:spacing w:after="0" w:line="360" w:lineRule="auto"/>
        <w:jc w:val="center"/>
        <w:rPr>
          <w:rFonts w:ascii="Aptos" w:hAnsi="Aptos" w:cs="Times New Roman"/>
          <w:b/>
          <w:bCs/>
          <w:sz w:val="24"/>
          <w:szCs w:val="24"/>
          <w:u w:val="single"/>
        </w:rPr>
      </w:pPr>
      <w:r w:rsidRPr="00A32BE2">
        <w:rPr>
          <w:rFonts w:ascii="Aptos" w:hAnsi="Aptos" w:cs="Times New Roman"/>
          <w:b/>
          <w:bCs/>
          <w:sz w:val="24"/>
          <w:szCs w:val="24"/>
        </w:rPr>
        <w:t>Politiskās partijas</w:t>
      </w:r>
      <w:r w:rsidR="00B96BF3" w:rsidRPr="00A32BE2">
        <w:rPr>
          <w:rFonts w:ascii="Aptos" w:hAnsi="Aptos" w:cs="Times New Roman"/>
          <w:b/>
          <w:bCs/>
          <w:sz w:val="24"/>
          <w:szCs w:val="24"/>
        </w:rPr>
        <w:t xml:space="preserve">   </w:t>
      </w:r>
      <w:r w:rsidR="00B96BF3" w:rsidRPr="00A32BE2">
        <w:rPr>
          <w:rFonts w:ascii="Aptos" w:hAnsi="Aptos" w:cs="Times New Roman"/>
          <w:b/>
          <w:bCs/>
          <w:sz w:val="24"/>
          <w:szCs w:val="24"/>
          <w:u w:val="single"/>
        </w:rPr>
        <w:tab/>
      </w:r>
      <w:r w:rsidR="00B96BF3" w:rsidRPr="00A32BE2">
        <w:rPr>
          <w:rFonts w:ascii="Aptos" w:hAnsi="Aptos" w:cs="Times New Roman"/>
          <w:b/>
          <w:bCs/>
          <w:sz w:val="24"/>
          <w:szCs w:val="24"/>
          <w:u w:val="single"/>
        </w:rPr>
        <w:tab/>
      </w:r>
      <w:r w:rsidR="00B96BF3" w:rsidRPr="00A32BE2">
        <w:rPr>
          <w:rFonts w:ascii="Aptos" w:hAnsi="Aptos" w:cs="Times New Roman"/>
          <w:b/>
          <w:bCs/>
          <w:sz w:val="24"/>
          <w:szCs w:val="24"/>
          <w:u w:val="single"/>
        </w:rPr>
        <w:tab/>
      </w:r>
      <w:r w:rsidR="00B96BF3" w:rsidRPr="00A32BE2">
        <w:rPr>
          <w:rFonts w:ascii="Aptos" w:hAnsi="Aptos" w:cs="Times New Roman"/>
          <w:b/>
          <w:bCs/>
          <w:sz w:val="24"/>
          <w:szCs w:val="24"/>
          <w:u w:val="single"/>
        </w:rPr>
        <w:tab/>
      </w:r>
      <w:r w:rsidR="00B96BF3" w:rsidRPr="00A32BE2">
        <w:rPr>
          <w:rFonts w:ascii="Aptos" w:hAnsi="Aptos" w:cs="Times New Roman"/>
          <w:b/>
          <w:bCs/>
          <w:sz w:val="24"/>
          <w:szCs w:val="24"/>
          <w:u w:val="single"/>
        </w:rPr>
        <w:tab/>
      </w:r>
      <w:r w:rsidR="00B96BF3" w:rsidRPr="00A32BE2">
        <w:rPr>
          <w:rFonts w:ascii="Aptos" w:hAnsi="Aptos" w:cs="Times New Roman"/>
          <w:b/>
          <w:bCs/>
          <w:sz w:val="24"/>
          <w:szCs w:val="24"/>
          <w:u w:val="single"/>
        </w:rPr>
        <w:tab/>
      </w:r>
    </w:p>
    <w:p w14:paraId="28163794" w14:textId="4C5C2F48" w:rsidR="00DA2147" w:rsidRPr="00A32BE2" w:rsidRDefault="00DA2147" w:rsidP="00B96BF3">
      <w:pPr>
        <w:spacing w:after="0" w:line="360" w:lineRule="auto"/>
        <w:jc w:val="center"/>
        <w:rPr>
          <w:rFonts w:ascii="Aptos" w:hAnsi="Aptos" w:cs="Times New Roman"/>
          <w:sz w:val="24"/>
          <w:szCs w:val="24"/>
          <w:vertAlign w:val="superscript"/>
        </w:rPr>
      </w:pPr>
      <w:r w:rsidRPr="00A32BE2">
        <w:rPr>
          <w:rFonts w:ascii="Aptos" w:hAnsi="Aptos" w:cs="Times New Roman"/>
          <w:sz w:val="24"/>
          <w:szCs w:val="24"/>
          <w:vertAlign w:val="superscript"/>
        </w:rPr>
        <w:t xml:space="preserve">                                          (politiskās partijas nosaukums)</w:t>
      </w:r>
    </w:p>
    <w:p w14:paraId="0CBE6304" w14:textId="3E483A07" w:rsidR="00B96BF3" w:rsidRPr="00A32BE2" w:rsidRDefault="00B96BF3" w:rsidP="00B96BF3">
      <w:pPr>
        <w:spacing w:after="0" w:line="360" w:lineRule="auto"/>
        <w:jc w:val="center"/>
        <w:rPr>
          <w:rFonts w:ascii="Aptos" w:hAnsi="Aptos" w:cs="Times New Roman"/>
          <w:sz w:val="24"/>
          <w:szCs w:val="24"/>
          <w:u w:val="single"/>
        </w:rPr>
      </w:pPr>
      <w:r w:rsidRPr="00A32BE2">
        <w:rPr>
          <w:rFonts w:ascii="Aptos" w:hAnsi="Aptos" w:cs="Times New Roman"/>
          <w:sz w:val="24"/>
          <w:szCs w:val="24"/>
        </w:rPr>
        <w:t xml:space="preserve">vienotais </w:t>
      </w:r>
      <w:proofErr w:type="spellStart"/>
      <w:r w:rsidRPr="00A32BE2">
        <w:rPr>
          <w:rFonts w:ascii="Aptos" w:hAnsi="Aptos" w:cs="Times New Roman"/>
          <w:sz w:val="24"/>
          <w:szCs w:val="24"/>
        </w:rPr>
        <w:t>reģ</w:t>
      </w:r>
      <w:proofErr w:type="spellEnd"/>
      <w:r w:rsidRPr="00A32BE2">
        <w:rPr>
          <w:rFonts w:ascii="Aptos" w:hAnsi="Aptos" w:cs="Times New Roman"/>
          <w:sz w:val="24"/>
          <w:szCs w:val="24"/>
        </w:rPr>
        <w:t>. Nr.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</w:p>
    <w:p w14:paraId="5362FB29" w14:textId="174A353B" w:rsidR="00B96BF3" w:rsidRPr="00A32BE2" w:rsidRDefault="00B96BF3" w:rsidP="00B96BF3">
      <w:pPr>
        <w:spacing w:after="0" w:line="360" w:lineRule="auto"/>
        <w:rPr>
          <w:rFonts w:ascii="Aptos" w:hAnsi="Aptos" w:cs="Times New Roman"/>
          <w:sz w:val="24"/>
          <w:szCs w:val="24"/>
        </w:rPr>
      </w:pPr>
    </w:p>
    <w:p w14:paraId="14E8CA0A" w14:textId="2D1B92AD" w:rsidR="00B96BF3" w:rsidRPr="00A32BE2" w:rsidRDefault="00B96BF3" w:rsidP="00DE5A49">
      <w:pPr>
        <w:spacing w:after="0" w:line="240" w:lineRule="auto"/>
        <w:jc w:val="center"/>
        <w:rPr>
          <w:rFonts w:ascii="Aptos" w:hAnsi="Aptos" w:cs="Times New Roman"/>
          <w:sz w:val="24"/>
          <w:szCs w:val="24"/>
          <w:u w:val="single"/>
        </w:rPr>
      </w:pPr>
      <w:r w:rsidRPr="00A32BE2">
        <w:rPr>
          <w:rFonts w:ascii="Aptos" w:hAnsi="Aptos" w:cs="Times New Roman"/>
          <w:sz w:val="24"/>
          <w:szCs w:val="24"/>
        </w:rPr>
        <w:t>Biedru sapulces protokols Nr.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</w:p>
    <w:p w14:paraId="532AAC2F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</w:p>
    <w:p w14:paraId="19A76BBD" w14:textId="6DB851E5" w:rsidR="00B96BF3" w:rsidRPr="00A32BE2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</w:rPr>
        <w:t>, 20__.gada ____.__________________</w:t>
      </w:r>
    </w:p>
    <w:p w14:paraId="27732FAC" w14:textId="6C41C79B" w:rsidR="00B96BF3" w:rsidRPr="00A32BE2" w:rsidRDefault="00B96BF3" w:rsidP="00B96BF3">
      <w:pPr>
        <w:spacing w:after="0" w:line="360" w:lineRule="auto"/>
        <w:ind w:firstLine="720"/>
        <w:rPr>
          <w:rFonts w:ascii="Aptos" w:hAnsi="Aptos" w:cs="Times New Roman"/>
          <w:sz w:val="24"/>
          <w:szCs w:val="24"/>
          <w:vertAlign w:val="superscript"/>
        </w:rPr>
      </w:pPr>
      <w:r w:rsidRPr="00A32BE2">
        <w:rPr>
          <w:rFonts w:ascii="Aptos" w:hAnsi="Aptos" w:cs="Times New Roman"/>
          <w:sz w:val="24"/>
          <w:szCs w:val="24"/>
          <w:vertAlign w:val="superscript"/>
        </w:rPr>
        <w:t>(vieta)</w:t>
      </w:r>
      <w:r w:rsidRPr="00A32BE2">
        <w:rPr>
          <w:rFonts w:ascii="Aptos" w:hAnsi="Aptos" w:cs="Times New Roman"/>
          <w:sz w:val="24"/>
          <w:szCs w:val="24"/>
          <w:vertAlign w:val="superscript"/>
        </w:rPr>
        <w:tab/>
      </w:r>
      <w:r w:rsidRPr="00A32BE2">
        <w:rPr>
          <w:rFonts w:ascii="Aptos" w:hAnsi="Aptos" w:cs="Times New Roman"/>
          <w:sz w:val="24"/>
          <w:szCs w:val="24"/>
          <w:vertAlign w:val="superscript"/>
        </w:rPr>
        <w:tab/>
      </w:r>
      <w:r w:rsidRPr="00A32BE2">
        <w:rPr>
          <w:rFonts w:ascii="Aptos" w:hAnsi="Aptos" w:cs="Times New Roman"/>
          <w:sz w:val="24"/>
          <w:szCs w:val="24"/>
          <w:vertAlign w:val="superscript"/>
        </w:rPr>
        <w:tab/>
      </w:r>
      <w:r w:rsidRPr="00A32BE2">
        <w:rPr>
          <w:rFonts w:ascii="Aptos" w:hAnsi="Aptos" w:cs="Times New Roman"/>
          <w:sz w:val="24"/>
          <w:szCs w:val="24"/>
          <w:vertAlign w:val="superscript"/>
        </w:rPr>
        <w:tab/>
        <w:t>(datums)</w:t>
      </w:r>
    </w:p>
    <w:p w14:paraId="4723A8D8" w14:textId="77777777" w:rsidR="005C0932" w:rsidRPr="00A32BE2" w:rsidRDefault="005C0932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6D5264B8" w14:textId="6354CC04" w:rsidR="00B96BF3" w:rsidRPr="00A32BE2" w:rsidRDefault="00B96BF3" w:rsidP="00DE5A49">
      <w:pPr>
        <w:spacing w:after="0" w:line="240" w:lineRule="auto"/>
        <w:rPr>
          <w:rFonts w:ascii="Aptos" w:hAnsi="Aptos" w:cs="Times New Roman"/>
          <w:i/>
          <w:iCs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t xml:space="preserve">Biedru sapulci sasaukusi </w:t>
      </w:r>
      <w:r w:rsidRPr="00A32BE2">
        <w:rPr>
          <w:rFonts w:ascii="Aptos" w:hAnsi="Aptos" w:cs="Times New Roman"/>
          <w:i/>
          <w:iCs/>
          <w:sz w:val="24"/>
          <w:szCs w:val="24"/>
        </w:rPr>
        <w:t>valde.</w:t>
      </w:r>
    </w:p>
    <w:p w14:paraId="751E0634" w14:textId="71069F16" w:rsidR="00DE5A49" w:rsidRPr="00A32BE2" w:rsidRDefault="00B96BF3" w:rsidP="00DE5A49">
      <w:pPr>
        <w:spacing w:after="0" w:line="240" w:lineRule="auto"/>
        <w:rPr>
          <w:rFonts w:ascii="Aptos" w:hAnsi="Aptos" w:cs="Times New Roman"/>
          <w:i/>
          <w:iCs/>
          <w:sz w:val="20"/>
          <w:szCs w:val="20"/>
        </w:rPr>
      </w:pPr>
      <w:r w:rsidRPr="00A32BE2">
        <w:rPr>
          <w:rFonts w:ascii="Aptos" w:hAnsi="Aptos" w:cs="Times New Roman"/>
          <w:i/>
          <w:iCs/>
          <w:sz w:val="20"/>
          <w:szCs w:val="20"/>
        </w:rPr>
        <w:t xml:space="preserve">/Ja biedru sapulci sasaukuši biedri, nevis valde, tad valdes vietā jānorāda biedru skaitu, kuri sasaukuši sapulci, ņemot vērā, ka biedru sapulci tiesīgi sasaukt 1/10 </w:t>
      </w:r>
      <w:r w:rsidR="00DD7D21" w:rsidRPr="00A32BE2">
        <w:rPr>
          <w:rFonts w:ascii="Aptos" w:hAnsi="Aptos" w:cs="Times New Roman"/>
          <w:i/>
          <w:iCs/>
          <w:sz w:val="20"/>
          <w:szCs w:val="20"/>
        </w:rPr>
        <w:t>p</w:t>
      </w:r>
      <w:r w:rsidR="00DA2147" w:rsidRPr="00A32BE2">
        <w:rPr>
          <w:rFonts w:ascii="Aptos" w:hAnsi="Aptos" w:cs="Times New Roman"/>
          <w:i/>
          <w:iCs/>
          <w:sz w:val="20"/>
          <w:szCs w:val="20"/>
        </w:rPr>
        <w:t>artija</w:t>
      </w:r>
      <w:r w:rsidRPr="00A32BE2">
        <w:rPr>
          <w:rFonts w:ascii="Aptos" w:hAnsi="Aptos" w:cs="Times New Roman"/>
          <w:i/>
          <w:iCs/>
          <w:sz w:val="20"/>
          <w:szCs w:val="20"/>
        </w:rPr>
        <w:t>s biedru/</w:t>
      </w:r>
      <w:r w:rsidR="004B7BF2" w:rsidRPr="00A32BE2">
        <w:rPr>
          <w:rStyle w:val="Vresatsauce"/>
          <w:rFonts w:ascii="Aptos" w:hAnsi="Aptos" w:cs="Times New Roman"/>
          <w:i/>
          <w:iCs/>
          <w:sz w:val="20"/>
          <w:szCs w:val="20"/>
        </w:rPr>
        <w:footnoteReference w:id="1"/>
      </w:r>
    </w:p>
    <w:p w14:paraId="2A23830F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489CA07D" w14:textId="20E91DA8" w:rsidR="00B96BF3" w:rsidRPr="00A32BE2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t>Biedriem par sapulces sasaukšanu paziņots 20__.gada ___. _____________.</w:t>
      </w:r>
    </w:p>
    <w:p w14:paraId="36506AA9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245080CD" w14:textId="2F67A5CD" w:rsidR="00B96BF3" w:rsidRPr="00A32BE2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A32BE2">
        <w:rPr>
          <w:rFonts w:ascii="Aptos" w:hAnsi="Aptos" w:cs="Times New Roman"/>
          <w:sz w:val="24"/>
          <w:szCs w:val="24"/>
        </w:rPr>
        <w:t xml:space="preserve">Paziņošanas veids: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</w:p>
    <w:p w14:paraId="5D8C138C" w14:textId="41B194DA" w:rsidR="00B96BF3" w:rsidRPr="00A32BE2" w:rsidRDefault="00B96BF3" w:rsidP="00DE5A49">
      <w:pPr>
        <w:spacing w:after="0" w:line="240" w:lineRule="auto"/>
        <w:rPr>
          <w:rFonts w:ascii="Aptos" w:hAnsi="Aptos" w:cs="Times New Roman"/>
          <w:i/>
          <w:iCs/>
          <w:sz w:val="20"/>
          <w:szCs w:val="20"/>
        </w:rPr>
      </w:pPr>
      <w:r w:rsidRPr="00A32BE2">
        <w:rPr>
          <w:rFonts w:ascii="Aptos" w:hAnsi="Aptos" w:cs="Times New Roman"/>
          <w:i/>
          <w:iCs/>
          <w:sz w:val="20"/>
          <w:szCs w:val="20"/>
        </w:rPr>
        <w:t>/Jāievēro, ka biedriem par sapulci paziņo saskaņā ar statūtos noteikto paziņošanas veidu/</w:t>
      </w:r>
    </w:p>
    <w:p w14:paraId="2F45E83E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54A85147" w14:textId="4EB18665" w:rsidR="00B96BF3" w:rsidRPr="00A32BE2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A32BE2">
        <w:rPr>
          <w:rFonts w:ascii="Aptos" w:hAnsi="Aptos" w:cs="Times New Roman"/>
          <w:sz w:val="24"/>
          <w:szCs w:val="24"/>
        </w:rPr>
        <w:t xml:space="preserve">Kopējais </w:t>
      </w:r>
      <w:r w:rsidR="00DA2147" w:rsidRPr="00A32BE2">
        <w:rPr>
          <w:rFonts w:ascii="Aptos" w:hAnsi="Aptos" w:cs="Times New Roman"/>
          <w:sz w:val="24"/>
          <w:szCs w:val="24"/>
        </w:rPr>
        <w:t>partijas</w:t>
      </w:r>
      <w:r w:rsidRPr="00A32BE2">
        <w:rPr>
          <w:rFonts w:ascii="Aptos" w:hAnsi="Aptos" w:cs="Times New Roman"/>
          <w:sz w:val="24"/>
          <w:szCs w:val="24"/>
        </w:rPr>
        <w:t xml:space="preserve"> </w:t>
      </w:r>
      <w:r w:rsidRPr="00A32BE2">
        <w:rPr>
          <w:rFonts w:ascii="Aptos" w:hAnsi="Aptos" w:cs="Times New Roman"/>
          <w:i/>
          <w:iCs/>
          <w:sz w:val="24"/>
          <w:szCs w:val="24"/>
        </w:rPr>
        <w:t>biedru</w:t>
      </w:r>
      <w:r w:rsidRPr="00A32BE2">
        <w:rPr>
          <w:rFonts w:ascii="Aptos" w:hAnsi="Aptos" w:cs="Times New Roman"/>
          <w:sz w:val="24"/>
          <w:szCs w:val="24"/>
        </w:rPr>
        <w:t xml:space="preserve"> skaits: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  <w:t>;</w:t>
      </w:r>
    </w:p>
    <w:p w14:paraId="0CE58641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6371A333" w14:textId="27EB6745" w:rsidR="00B96BF3" w:rsidRPr="00A32BE2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t xml:space="preserve">Sapulcē klātesošo </w:t>
      </w:r>
      <w:r w:rsidRPr="00A32BE2">
        <w:rPr>
          <w:rFonts w:ascii="Aptos" w:hAnsi="Aptos" w:cs="Times New Roman"/>
          <w:i/>
          <w:iCs/>
          <w:sz w:val="24"/>
          <w:szCs w:val="24"/>
        </w:rPr>
        <w:t>biedru</w:t>
      </w:r>
      <w:r w:rsidRPr="00A32BE2">
        <w:rPr>
          <w:rFonts w:ascii="Aptos" w:hAnsi="Aptos" w:cs="Times New Roman"/>
          <w:sz w:val="24"/>
          <w:szCs w:val="24"/>
        </w:rPr>
        <w:t xml:space="preserve"> skaits: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</w:rPr>
        <w:t>, sapulce saskaņā ar statūtu noteikumiem ir lemttiesīga.</w:t>
      </w:r>
    </w:p>
    <w:p w14:paraId="5F5CEEEA" w14:textId="27C8FF70" w:rsidR="00B96BF3" w:rsidRPr="00A32BE2" w:rsidRDefault="00B96BF3" w:rsidP="00DE5A49">
      <w:pPr>
        <w:spacing w:after="0" w:line="240" w:lineRule="auto"/>
        <w:rPr>
          <w:rFonts w:ascii="Aptos" w:hAnsi="Aptos" w:cs="Times New Roman"/>
          <w:i/>
          <w:iCs/>
          <w:sz w:val="20"/>
          <w:szCs w:val="20"/>
        </w:rPr>
      </w:pPr>
      <w:r w:rsidRPr="00A32BE2">
        <w:rPr>
          <w:rFonts w:ascii="Aptos" w:hAnsi="Aptos" w:cs="Times New Roman"/>
          <w:i/>
          <w:iCs/>
          <w:sz w:val="20"/>
          <w:szCs w:val="20"/>
        </w:rPr>
        <w:t xml:space="preserve">/Ja sasaukta </w:t>
      </w:r>
      <w:r w:rsidRPr="00A32BE2">
        <w:rPr>
          <w:rFonts w:ascii="Aptos" w:hAnsi="Aptos" w:cs="Times New Roman"/>
          <w:b/>
          <w:bCs/>
          <w:i/>
          <w:iCs/>
          <w:sz w:val="20"/>
          <w:szCs w:val="20"/>
        </w:rPr>
        <w:t xml:space="preserve">pārstāvju </w:t>
      </w:r>
      <w:r w:rsidRPr="00A32BE2">
        <w:rPr>
          <w:rFonts w:ascii="Aptos" w:hAnsi="Aptos" w:cs="Times New Roman"/>
          <w:i/>
          <w:iCs/>
          <w:sz w:val="20"/>
          <w:szCs w:val="20"/>
        </w:rPr>
        <w:t>sapulce</w:t>
      </w:r>
      <w:r w:rsidR="00DA2147" w:rsidRPr="00A32BE2">
        <w:rPr>
          <w:rFonts w:ascii="Aptos" w:hAnsi="Aptos" w:cs="Times New Roman"/>
          <w:i/>
          <w:iCs/>
          <w:sz w:val="20"/>
          <w:szCs w:val="20"/>
        </w:rPr>
        <w:t xml:space="preserve"> (kongress, konference)</w:t>
      </w:r>
      <w:r w:rsidRPr="00A32BE2">
        <w:rPr>
          <w:rFonts w:ascii="Aptos" w:hAnsi="Aptos" w:cs="Times New Roman"/>
          <w:i/>
          <w:iCs/>
          <w:sz w:val="20"/>
          <w:szCs w:val="20"/>
        </w:rPr>
        <w:t>, norāda kopējo izvirzīto pārstāvju (delegātu) skaitu un pārstāvju skaitu, kas piedalās sapulcē/</w:t>
      </w:r>
    </w:p>
    <w:p w14:paraId="6A06D543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29605102" w14:textId="77777777" w:rsidR="00A32BE2" w:rsidRPr="00A32BE2" w:rsidRDefault="00A32BE2" w:rsidP="00A32BE2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t>Biedru skaits, kuri izmantojuši tiesības balsot pirms biedru sapulces:___________;</w:t>
      </w:r>
    </w:p>
    <w:p w14:paraId="3EF6BEAE" w14:textId="77777777" w:rsidR="00A32BE2" w:rsidRPr="00A32BE2" w:rsidRDefault="00A32BE2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B46E252" w14:textId="10AA22D4" w:rsidR="00B96BF3" w:rsidRPr="00A32BE2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A32BE2">
        <w:rPr>
          <w:rFonts w:ascii="Aptos" w:hAnsi="Aptos" w:cs="Times New Roman"/>
          <w:sz w:val="24"/>
          <w:szCs w:val="24"/>
        </w:rPr>
        <w:t xml:space="preserve">Sapulces vadītājs: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</w:p>
    <w:p w14:paraId="068E3195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i/>
          <w:iCs/>
          <w:sz w:val="20"/>
          <w:szCs w:val="20"/>
        </w:rPr>
      </w:pPr>
      <w:r w:rsidRPr="00A32BE2">
        <w:rPr>
          <w:rFonts w:ascii="Aptos" w:hAnsi="Aptos" w:cs="Times New Roman"/>
          <w:i/>
          <w:iCs/>
          <w:sz w:val="20"/>
          <w:szCs w:val="20"/>
        </w:rPr>
        <w:t>/Ja biedru sapulci nevada valdes priekšsēdētājs, biedru sapulcei jālemj par cita sapulces vadītāja ievēlēšanu un minētais lēmums jāatspoguļo sapulces protokolā/</w:t>
      </w:r>
    </w:p>
    <w:p w14:paraId="10C625C3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6D989DB7" w14:textId="233058AA" w:rsidR="00B96BF3" w:rsidRPr="00A32BE2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A32BE2">
        <w:rPr>
          <w:rFonts w:ascii="Aptos" w:hAnsi="Aptos" w:cs="Times New Roman"/>
          <w:sz w:val="24"/>
          <w:szCs w:val="24"/>
        </w:rPr>
        <w:t xml:space="preserve">Protokolists: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</w:p>
    <w:p w14:paraId="45604F63" w14:textId="1AD25266" w:rsidR="00B96BF3" w:rsidRPr="00A32BE2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1AFC6D5" w14:textId="1810D1FC" w:rsidR="00B96BF3" w:rsidRPr="00A32BE2" w:rsidRDefault="00B96BF3" w:rsidP="00DE5A49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A32BE2">
        <w:rPr>
          <w:rFonts w:ascii="Aptos" w:hAnsi="Aptos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51276D33" w14:textId="63D71A1A" w:rsidR="00B96BF3" w:rsidRPr="00A32BE2" w:rsidRDefault="00DA2147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t xml:space="preserve">Politiskās partijas </w:t>
      </w:r>
      <w:r w:rsidR="004B7BF2" w:rsidRPr="00A32BE2">
        <w:rPr>
          <w:rFonts w:ascii="Aptos" w:hAnsi="Aptos" w:cs="Times New Roman"/>
          <w:sz w:val="24"/>
          <w:szCs w:val="24"/>
        </w:rPr>
        <w:t>darbības izbeigšana</w:t>
      </w:r>
      <w:r w:rsidR="00B96BF3" w:rsidRPr="00A32BE2">
        <w:rPr>
          <w:rFonts w:ascii="Aptos" w:hAnsi="Aptos" w:cs="Times New Roman"/>
          <w:sz w:val="24"/>
          <w:szCs w:val="24"/>
        </w:rPr>
        <w:t>;</w:t>
      </w:r>
    </w:p>
    <w:p w14:paraId="24645F47" w14:textId="77777777" w:rsidR="00B96BF3" w:rsidRPr="00A32BE2" w:rsidRDefault="00B96BF3" w:rsidP="00DE5A49">
      <w:pPr>
        <w:pStyle w:val="Sarakstarindkopa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0CF2131F" w14:textId="589FAB9E" w:rsidR="00905E82" w:rsidRPr="00A32BE2" w:rsidRDefault="004B7BF2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t>Likvidatora iecelšana</w:t>
      </w:r>
      <w:r w:rsidRPr="00A32BE2">
        <w:rPr>
          <w:rStyle w:val="Vresatsauce"/>
          <w:rFonts w:ascii="Aptos" w:hAnsi="Aptos" w:cs="Times New Roman"/>
          <w:sz w:val="24"/>
          <w:szCs w:val="24"/>
        </w:rPr>
        <w:footnoteReference w:id="2"/>
      </w:r>
      <w:r w:rsidR="00905E82" w:rsidRPr="00A32BE2">
        <w:rPr>
          <w:rFonts w:ascii="Aptos" w:hAnsi="Aptos" w:cs="Times New Roman"/>
          <w:sz w:val="24"/>
          <w:szCs w:val="24"/>
        </w:rPr>
        <w:t>;</w:t>
      </w:r>
    </w:p>
    <w:p w14:paraId="303EC344" w14:textId="77777777" w:rsidR="00905E82" w:rsidRPr="00A32BE2" w:rsidRDefault="00905E82" w:rsidP="00DE5A49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p w14:paraId="77D742A7" w14:textId="6202D876" w:rsidR="00B96BF3" w:rsidRPr="00A32BE2" w:rsidRDefault="00B96BF3" w:rsidP="004B7BF2">
      <w:pPr>
        <w:tabs>
          <w:tab w:val="center" w:pos="4535"/>
        </w:tabs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A32BE2">
        <w:rPr>
          <w:rFonts w:ascii="Aptos" w:hAnsi="Aptos" w:cs="Times New Roman"/>
          <w:b/>
          <w:bCs/>
          <w:sz w:val="24"/>
          <w:szCs w:val="24"/>
        </w:rPr>
        <w:t>Sapulcē nolēma:</w:t>
      </w:r>
      <w:r w:rsidR="004B7BF2" w:rsidRPr="00A32BE2">
        <w:rPr>
          <w:rFonts w:ascii="Aptos" w:hAnsi="Aptos" w:cs="Times New Roman"/>
          <w:b/>
          <w:bCs/>
          <w:sz w:val="24"/>
          <w:szCs w:val="24"/>
        </w:rPr>
        <w:tab/>
      </w:r>
    </w:p>
    <w:p w14:paraId="00EC8389" w14:textId="77777777" w:rsidR="00DE5A49" w:rsidRPr="00A32BE2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64014199" w14:textId="135FB630" w:rsidR="00B96BF3" w:rsidRPr="00A32BE2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A32BE2" w:rsidRDefault="00B96BF3" w:rsidP="00A47703">
      <w:pPr>
        <w:spacing w:after="0" w:line="36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lastRenderedPageBreak/>
        <w:t xml:space="preserve">Par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</w:rPr>
        <w:t xml:space="preserve">, Pret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</w:rPr>
        <w:t xml:space="preserve"> .</w:t>
      </w:r>
    </w:p>
    <w:p w14:paraId="7BDD1C8F" w14:textId="42F883B2" w:rsidR="00B96BF3" w:rsidRPr="00A32BE2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t>……………………………………………………</w:t>
      </w:r>
      <w:r w:rsidR="00905E82" w:rsidRPr="00A32BE2">
        <w:rPr>
          <w:rFonts w:ascii="Aptos" w:hAnsi="Aptos" w:cs="Times New Roman"/>
          <w:sz w:val="24"/>
          <w:szCs w:val="24"/>
        </w:rPr>
        <w:t>…;</w:t>
      </w:r>
    </w:p>
    <w:p w14:paraId="0FE99B93" w14:textId="77777777" w:rsidR="00905E82" w:rsidRPr="00A32BE2" w:rsidRDefault="00905E82" w:rsidP="00905E82">
      <w:pPr>
        <w:spacing w:after="0" w:line="360" w:lineRule="auto"/>
        <w:rPr>
          <w:rFonts w:ascii="Aptos" w:hAnsi="Aptos" w:cs="Times New Roman"/>
          <w:sz w:val="24"/>
          <w:szCs w:val="24"/>
        </w:rPr>
      </w:pPr>
      <w:r w:rsidRPr="00A32BE2">
        <w:rPr>
          <w:rFonts w:ascii="Aptos" w:hAnsi="Aptos" w:cs="Times New Roman"/>
          <w:sz w:val="24"/>
          <w:szCs w:val="24"/>
        </w:rPr>
        <w:t xml:space="preserve">Par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</w:rPr>
        <w:t xml:space="preserve">, Pret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</w:rPr>
        <w:t xml:space="preserve"> .</w:t>
      </w:r>
    </w:p>
    <w:p w14:paraId="0F6603C3" w14:textId="77777777" w:rsidR="00905E82" w:rsidRPr="00A32BE2" w:rsidRDefault="00905E82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554B067E" w14:textId="72D5CEA8" w:rsidR="00B96BF3" w:rsidRPr="00A32BE2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A32BE2">
        <w:rPr>
          <w:rFonts w:ascii="Aptos" w:hAnsi="Aptos" w:cs="Times New Roman"/>
          <w:sz w:val="24"/>
          <w:szCs w:val="24"/>
        </w:rPr>
        <w:t xml:space="preserve">Sapulces vadītājs: </w:t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</w:r>
      <w:r w:rsidRPr="00A32BE2">
        <w:rPr>
          <w:rFonts w:ascii="Aptos" w:hAnsi="Aptos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A32BE2" w:rsidRDefault="00B96BF3" w:rsidP="00DE5A49">
      <w:pPr>
        <w:spacing w:after="0" w:line="240" w:lineRule="auto"/>
        <w:rPr>
          <w:rFonts w:ascii="Aptos" w:hAnsi="Aptos" w:cs="Times New Roman"/>
          <w:i/>
          <w:iCs/>
          <w:sz w:val="24"/>
          <w:szCs w:val="24"/>
          <w:vertAlign w:val="superscript"/>
        </w:rPr>
      </w:pPr>
      <w:r w:rsidRPr="00A32BE2">
        <w:rPr>
          <w:rFonts w:ascii="Aptos" w:hAnsi="Aptos" w:cs="Times New Roman"/>
          <w:sz w:val="24"/>
          <w:szCs w:val="24"/>
          <w:vertAlign w:val="superscript"/>
        </w:rPr>
        <w:tab/>
      </w:r>
      <w:r w:rsidRPr="00A32BE2">
        <w:rPr>
          <w:rFonts w:ascii="Aptos" w:hAnsi="Aptos" w:cs="Times New Roman"/>
          <w:sz w:val="24"/>
          <w:szCs w:val="24"/>
          <w:vertAlign w:val="superscript"/>
        </w:rPr>
        <w:tab/>
      </w:r>
      <w:r w:rsidRPr="00A32BE2">
        <w:rPr>
          <w:rFonts w:ascii="Aptos" w:hAnsi="Aptos" w:cs="Times New Roman"/>
          <w:sz w:val="24"/>
          <w:szCs w:val="24"/>
          <w:vertAlign w:val="superscript"/>
        </w:rPr>
        <w:tab/>
      </w:r>
      <w:r w:rsidRPr="00A32BE2">
        <w:rPr>
          <w:rFonts w:ascii="Aptos" w:hAnsi="Aptos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 w:rsidRPr="00A32BE2">
        <w:rPr>
          <w:rFonts w:ascii="Aptos" w:hAnsi="Aptos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A32BE2">
        <w:rPr>
          <w:rFonts w:ascii="Aptos" w:hAnsi="Aptos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A32BE2" w:rsidRDefault="00B96BF3" w:rsidP="00FE2413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A32BE2">
        <w:rPr>
          <w:rFonts w:ascii="Aptos" w:hAnsi="Aptos" w:cs="Times New Roman"/>
          <w:sz w:val="24"/>
          <w:szCs w:val="24"/>
        </w:rPr>
        <w:t xml:space="preserve">Protokolists: </w:t>
      </w:r>
      <w:r w:rsidR="00FE2413" w:rsidRPr="00A32BE2">
        <w:rPr>
          <w:rFonts w:ascii="Aptos" w:hAnsi="Aptos" w:cs="Times New Roman"/>
          <w:sz w:val="24"/>
          <w:szCs w:val="24"/>
          <w:u w:val="single"/>
        </w:rPr>
        <w:tab/>
      </w:r>
      <w:r w:rsidR="00FE2413" w:rsidRPr="00A32BE2">
        <w:rPr>
          <w:rFonts w:ascii="Aptos" w:hAnsi="Aptos" w:cs="Times New Roman"/>
          <w:sz w:val="24"/>
          <w:szCs w:val="24"/>
          <w:u w:val="single"/>
        </w:rPr>
        <w:tab/>
      </w:r>
      <w:r w:rsidR="00FE2413" w:rsidRPr="00A32BE2">
        <w:rPr>
          <w:rFonts w:ascii="Aptos" w:hAnsi="Aptos" w:cs="Times New Roman"/>
          <w:sz w:val="24"/>
          <w:szCs w:val="24"/>
          <w:u w:val="single"/>
        </w:rPr>
        <w:tab/>
      </w:r>
      <w:r w:rsidR="00FE2413" w:rsidRPr="00A32BE2">
        <w:rPr>
          <w:rFonts w:ascii="Aptos" w:hAnsi="Aptos" w:cs="Times New Roman"/>
          <w:sz w:val="24"/>
          <w:szCs w:val="24"/>
          <w:u w:val="single"/>
        </w:rPr>
        <w:tab/>
      </w:r>
      <w:r w:rsidR="00FE2413" w:rsidRPr="00A32BE2">
        <w:rPr>
          <w:rFonts w:ascii="Aptos" w:hAnsi="Aptos" w:cs="Times New Roman"/>
          <w:sz w:val="24"/>
          <w:szCs w:val="24"/>
        </w:rPr>
        <w:tab/>
      </w:r>
      <w:r w:rsidR="00FE2413" w:rsidRPr="00A32BE2">
        <w:rPr>
          <w:rFonts w:ascii="Aptos" w:hAnsi="Aptos" w:cs="Times New Roman"/>
          <w:sz w:val="24"/>
          <w:szCs w:val="24"/>
          <w:u w:val="single"/>
        </w:rPr>
        <w:tab/>
      </w:r>
      <w:r w:rsidR="00FE2413" w:rsidRPr="00A32BE2">
        <w:rPr>
          <w:rFonts w:ascii="Aptos" w:hAnsi="Aptos" w:cs="Times New Roman"/>
          <w:sz w:val="24"/>
          <w:szCs w:val="24"/>
          <w:u w:val="single"/>
        </w:rPr>
        <w:tab/>
      </w:r>
      <w:r w:rsidR="00FE2413" w:rsidRPr="00A32BE2">
        <w:rPr>
          <w:rFonts w:ascii="Aptos" w:hAnsi="Aptos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A32BE2" w:rsidRDefault="00FE2413" w:rsidP="00FE2413">
      <w:pPr>
        <w:spacing w:after="0" w:line="240" w:lineRule="auto"/>
        <w:rPr>
          <w:rFonts w:ascii="Aptos" w:hAnsi="Aptos" w:cs="Times New Roman"/>
          <w:i/>
          <w:iCs/>
          <w:sz w:val="24"/>
          <w:szCs w:val="24"/>
          <w:vertAlign w:val="superscript"/>
        </w:rPr>
      </w:pPr>
      <w:r w:rsidRPr="00A32BE2">
        <w:rPr>
          <w:rFonts w:ascii="Aptos" w:hAnsi="Aptos" w:cs="Times New Roman"/>
          <w:sz w:val="24"/>
          <w:szCs w:val="24"/>
          <w:vertAlign w:val="superscript"/>
        </w:rPr>
        <w:tab/>
      </w:r>
      <w:r w:rsidRPr="00A32BE2">
        <w:rPr>
          <w:rFonts w:ascii="Aptos" w:hAnsi="Aptos" w:cs="Times New Roman"/>
          <w:sz w:val="24"/>
          <w:szCs w:val="24"/>
          <w:vertAlign w:val="superscript"/>
        </w:rPr>
        <w:tab/>
      </w:r>
      <w:r w:rsidRPr="00A32BE2">
        <w:rPr>
          <w:rFonts w:ascii="Aptos" w:hAnsi="Aptos" w:cs="Times New Roman"/>
          <w:sz w:val="24"/>
          <w:szCs w:val="24"/>
          <w:vertAlign w:val="superscript"/>
        </w:rPr>
        <w:tab/>
      </w:r>
      <w:r w:rsidRPr="00A32BE2">
        <w:rPr>
          <w:rFonts w:ascii="Aptos" w:hAnsi="Aptos" w:cs="Times New Roman"/>
          <w:i/>
          <w:iCs/>
          <w:sz w:val="24"/>
          <w:szCs w:val="24"/>
          <w:vertAlign w:val="superscript"/>
        </w:rPr>
        <w:t>(personiskais paraksts)                            (paraksta atšifrējums)</w:t>
      </w:r>
    </w:p>
    <w:sectPr w:rsidR="00B96BF3" w:rsidRPr="00A32BE2" w:rsidSect="004B7BF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F4FEC" w14:textId="77777777" w:rsidR="007B3AAB" w:rsidRDefault="007B3AAB" w:rsidP="00B96BF3">
      <w:pPr>
        <w:spacing w:after="0" w:line="240" w:lineRule="auto"/>
      </w:pPr>
      <w:r>
        <w:separator/>
      </w:r>
    </w:p>
  </w:endnote>
  <w:endnote w:type="continuationSeparator" w:id="0">
    <w:p w14:paraId="4BD10EDC" w14:textId="77777777" w:rsidR="007B3AAB" w:rsidRDefault="007B3AAB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43E2D" w14:textId="77777777" w:rsidR="007B3AAB" w:rsidRDefault="007B3AAB" w:rsidP="00B96BF3">
      <w:pPr>
        <w:spacing w:after="0" w:line="240" w:lineRule="auto"/>
      </w:pPr>
      <w:r>
        <w:separator/>
      </w:r>
    </w:p>
  </w:footnote>
  <w:footnote w:type="continuationSeparator" w:id="0">
    <w:p w14:paraId="73CA6AA9" w14:textId="77777777" w:rsidR="007B3AAB" w:rsidRDefault="007B3AAB" w:rsidP="00B96BF3">
      <w:pPr>
        <w:spacing w:after="0" w:line="240" w:lineRule="auto"/>
      </w:pPr>
      <w:r>
        <w:continuationSeparator/>
      </w:r>
    </w:p>
  </w:footnote>
  <w:footnote w:id="1">
    <w:p w14:paraId="693CD0AB" w14:textId="6ACFD813" w:rsidR="004B7BF2" w:rsidRPr="00D267EB" w:rsidRDefault="004B7BF2">
      <w:pPr>
        <w:pStyle w:val="Vresteksts"/>
        <w:rPr>
          <w:rFonts w:ascii="Aptos" w:hAnsi="Aptos" w:cs="Times New Roman"/>
        </w:rPr>
      </w:pPr>
      <w:r w:rsidRPr="00D267EB">
        <w:rPr>
          <w:rStyle w:val="Vresatsauce"/>
          <w:rFonts w:ascii="Aptos" w:hAnsi="Aptos" w:cs="Times New Roman"/>
        </w:rPr>
        <w:footnoteRef/>
      </w:r>
      <w:r w:rsidRPr="00D267EB">
        <w:rPr>
          <w:rFonts w:ascii="Aptos" w:hAnsi="Aptos" w:cs="Times New Roman"/>
        </w:rPr>
        <w:t xml:space="preserve"> 1/10 </w:t>
      </w:r>
      <w:r w:rsidR="0008115D" w:rsidRPr="00D267EB">
        <w:rPr>
          <w:rFonts w:ascii="Aptos" w:hAnsi="Aptos" w:cs="Times New Roman"/>
        </w:rPr>
        <w:t>partijas</w:t>
      </w:r>
      <w:r w:rsidRPr="00D267EB">
        <w:rPr>
          <w:rFonts w:ascii="Aptos" w:hAnsi="Aptos" w:cs="Times New Roman"/>
        </w:rPr>
        <w:t xml:space="preserve"> biedru tiesīgi sasaukt biedru sapulci gadījumā, ja valde pēc 1/10 biedru pieprasījuma nesasauc biedru sapulci vai </w:t>
      </w:r>
      <w:r w:rsidR="0008115D" w:rsidRPr="00D267EB">
        <w:rPr>
          <w:rFonts w:ascii="Aptos" w:hAnsi="Aptos" w:cs="Times New Roman"/>
        </w:rPr>
        <w:t xml:space="preserve">partijai </w:t>
      </w:r>
      <w:r w:rsidRPr="00D267EB">
        <w:rPr>
          <w:rFonts w:ascii="Aptos" w:hAnsi="Aptos" w:cs="Times New Roman"/>
        </w:rPr>
        <w:t>nav valdes (beidzies termiņš, uz kādu valde tika ievēlēta).</w:t>
      </w:r>
    </w:p>
  </w:footnote>
  <w:footnote w:id="2">
    <w:p w14:paraId="0087A32B" w14:textId="3D1200C7" w:rsidR="004B7BF2" w:rsidRDefault="004B7BF2">
      <w:pPr>
        <w:pStyle w:val="Vresteksts"/>
      </w:pPr>
      <w:r w:rsidRPr="00D267EB">
        <w:rPr>
          <w:rStyle w:val="Vresatsauce"/>
          <w:rFonts w:ascii="Aptos" w:hAnsi="Aptos" w:cs="Times New Roman"/>
        </w:rPr>
        <w:footnoteRef/>
      </w:r>
      <w:r w:rsidRPr="00D267EB">
        <w:rPr>
          <w:rFonts w:ascii="Aptos" w:hAnsi="Aptos" w:cs="Times New Roman"/>
        </w:rPr>
        <w:t xml:space="preserve"> Biedru sapulcei par likvidatora iecelšanu jālemj tajā gadījumā, ja </w:t>
      </w:r>
      <w:r w:rsidR="0008115D" w:rsidRPr="00D267EB">
        <w:rPr>
          <w:rFonts w:ascii="Aptos" w:hAnsi="Aptos" w:cs="Times New Roman"/>
        </w:rPr>
        <w:t xml:space="preserve">partijai </w:t>
      </w:r>
      <w:r w:rsidRPr="00D267EB">
        <w:rPr>
          <w:rFonts w:ascii="Aptos" w:hAnsi="Aptos" w:cs="Times New Roman"/>
        </w:rPr>
        <w:t xml:space="preserve"> nav valdes (beidzies pilnvaru termiņš, uz kādu valde ievēlēta) vai paredzēts, ka likvidāciju veiks nevis visa valde, bet atsevišķs tās loceklis</w:t>
      </w:r>
      <w:r w:rsidR="0008115D" w:rsidRPr="00D267EB">
        <w:rPr>
          <w:rFonts w:ascii="Aptos" w:hAnsi="Aptos" w:cs="Times New Roman"/>
        </w:rPr>
        <w:t xml:space="preserve"> vai likvidators – cita persona, vai likvidācijas komisija</w:t>
      </w:r>
      <w:r w:rsidRPr="00D267EB">
        <w:rPr>
          <w:rFonts w:ascii="Aptos" w:hAnsi="Aptos" w:cs="Times New Roman"/>
        </w:rPr>
        <w:t xml:space="preserve">. Pretējā gadījumā likvidāciju jāveic visai valdei, visiem tās locekļiem pārstāvot </w:t>
      </w:r>
      <w:r w:rsidR="0008115D" w:rsidRPr="00D267EB">
        <w:rPr>
          <w:rFonts w:ascii="Aptos" w:hAnsi="Aptos" w:cs="Times New Roman"/>
        </w:rPr>
        <w:t xml:space="preserve">partiju </w:t>
      </w:r>
      <w:r w:rsidRPr="00D267EB">
        <w:rPr>
          <w:rFonts w:ascii="Aptos" w:hAnsi="Aptos" w:cs="Times New Roman"/>
        </w:rPr>
        <w:t xml:space="preserve"> likvidācijas procesā kopīgi, ja vien biedru sapulce nelemj par atsevišķu pārstāvības tiesību piešķiršanu valdes locekļiem likvidācijas procesā.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304">
    <w:abstractNumId w:val="1"/>
  </w:num>
  <w:num w:numId="2" w16cid:durableId="62824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8115D"/>
    <w:rsid w:val="000A7A08"/>
    <w:rsid w:val="000C337D"/>
    <w:rsid w:val="001301BB"/>
    <w:rsid w:val="00142DE1"/>
    <w:rsid w:val="00152110"/>
    <w:rsid w:val="00176A92"/>
    <w:rsid w:val="001C294A"/>
    <w:rsid w:val="00205210"/>
    <w:rsid w:val="00295548"/>
    <w:rsid w:val="002A0CC2"/>
    <w:rsid w:val="002D5AF6"/>
    <w:rsid w:val="00314486"/>
    <w:rsid w:val="00317EB5"/>
    <w:rsid w:val="003B02D2"/>
    <w:rsid w:val="003E276A"/>
    <w:rsid w:val="0040252D"/>
    <w:rsid w:val="004B7BF2"/>
    <w:rsid w:val="004D17BA"/>
    <w:rsid w:val="005C0932"/>
    <w:rsid w:val="005C5437"/>
    <w:rsid w:val="00731281"/>
    <w:rsid w:val="00764B0E"/>
    <w:rsid w:val="007B3AAB"/>
    <w:rsid w:val="00905E82"/>
    <w:rsid w:val="00977973"/>
    <w:rsid w:val="00A32BE2"/>
    <w:rsid w:val="00A47703"/>
    <w:rsid w:val="00AD5190"/>
    <w:rsid w:val="00B66911"/>
    <w:rsid w:val="00B96BF3"/>
    <w:rsid w:val="00BC0103"/>
    <w:rsid w:val="00C30F3B"/>
    <w:rsid w:val="00D267EB"/>
    <w:rsid w:val="00DA2147"/>
    <w:rsid w:val="00DA514E"/>
    <w:rsid w:val="00DD7D21"/>
    <w:rsid w:val="00DE5A49"/>
    <w:rsid w:val="00EF5E5D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3</cp:revision>
  <dcterms:created xsi:type="dcterms:W3CDTF">2025-10-03T08:53:00Z</dcterms:created>
  <dcterms:modified xsi:type="dcterms:W3CDTF">2025-10-03T08:59:00Z</dcterms:modified>
</cp:coreProperties>
</file>