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61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C738FB" w:rsidRPr="005B6399" w14:paraId="2E48CD45" w14:textId="77777777" w:rsidTr="00C738FB">
        <w:tc>
          <w:tcPr>
            <w:tcW w:w="1951" w:type="dxa"/>
            <w:vAlign w:val="center"/>
            <w:hideMark/>
          </w:tcPr>
          <w:p w14:paraId="4EC821B3" w14:textId="77777777" w:rsidR="00C738FB" w:rsidRPr="005B6399" w:rsidRDefault="00C738FB" w:rsidP="00C738FB">
            <w:pPr>
              <w:ind w:left="284" w:hanging="284"/>
              <w:jc w:val="center"/>
              <w:rPr>
                <w:rFonts w:ascii="Aptos" w:hAnsi="Aptos"/>
                <w:b/>
                <w:sz w:val="28"/>
              </w:rPr>
            </w:pPr>
            <w:proofErr w:type="spellStart"/>
            <w:r w:rsidRPr="005B6399">
              <w:rPr>
                <w:rFonts w:ascii="Aptos" w:hAnsi="Aptos"/>
                <w:b/>
                <w:sz w:val="28"/>
              </w:rPr>
              <w:t>Jāņem</w:t>
            </w:r>
            <w:proofErr w:type="spellEnd"/>
            <w:r w:rsidRPr="005B6399">
              <w:rPr>
                <w:rFonts w:ascii="Aptos" w:hAnsi="Aptos"/>
                <w:b/>
                <w:sz w:val="28"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sz w:val="28"/>
              </w:rPr>
              <w:t>vērā</w:t>
            </w:r>
            <w:proofErr w:type="spellEnd"/>
            <w:r w:rsidRPr="005B6399">
              <w:rPr>
                <w:rFonts w:ascii="Aptos" w:hAnsi="Aptos"/>
                <w:b/>
                <w:sz w:val="28"/>
              </w:rPr>
              <w:t>!</w:t>
            </w:r>
          </w:p>
        </w:tc>
        <w:tc>
          <w:tcPr>
            <w:tcW w:w="7371" w:type="dxa"/>
            <w:hideMark/>
          </w:tcPr>
          <w:p w14:paraId="6EC1AC30" w14:textId="77777777" w:rsidR="00C738FB" w:rsidRPr="005B6399" w:rsidRDefault="00C738FB" w:rsidP="00C738FB">
            <w:pPr>
              <w:numPr>
                <w:ilvl w:val="0"/>
                <w:numId w:val="18"/>
              </w:numPr>
              <w:jc w:val="both"/>
              <w:rPr>
                <w:rFonts w:ascii="Aptos" w:hAnsi="Aptos"/>
                <w:b/>
              </w:rPr>
            </w:pPr>
            <w:proofErr w:type="spellStart"/>
            <w:r w:rsidRPr="005B6399">
              <w:rPr>
                <w:rFonts w:ascii="Aptos" w:hAnsi="Aptos"/>
                <w:b/>
                <w:i/>
              </w:rPr>
              <w:t>Jāaizpilda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atbilstošie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pieteikuma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punkti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. </w:t>
            </w:r>
          </w:p>
          <w:p w14:paraId="16F79750" w14:textId="77777777" w:rsidR="00C738FB" w:rsidRPr="005B6399" w:rsidRDefault="00C738FB" w:rsidP="00C738FB">
            <w:pPr>
              <w:numPr>
                <w:ilvl w:val="0"/>
                <w:numId w:val="18"/>
              </w:numPr>
              <w:jc w:val="both"/>
              <w:rPr>
                <w:rFonts w:ascii="Aptos" w:hAnsi="Aptos"/>
                <w:b/>
              </w:rPr>
            </w:pPr>
            <w:proofErr w:type="spellStart"/>
            <w:r w:rsidRPr="005B6399">
              <w:rPr>
                <w:rFonts w:ascii="Aptos" w:hAnsi="Aptos"/>
                <w:b/>
                <w:i/>
              </w:rPr>
              <w:t>Nepieciešamības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gadījumā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ailes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var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kopēt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vai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dzēst</w:t>
            </w:r>
            <w:proofErr w:type="spellEnd"/>
            <w:r w:rsidRPr="005B6399">
              <w:rPr>
                <w:rFonts w:ascii="Aptos" w:hAnsi="Aptos"/>
                <w:b/>
                <w:i/>
              </w:rPr>
              <w:t>.</w:t>
            </w:r>
          </w:p>
          <w:p w14:paraId="3374A4DD" w14:textId="77777777" w:rsidR="00C738FB" w:rsidRPr="005B6399" w:rsidRDefault="00C738FB" w:rsidP="00C738FB">
            <w:pPr>
              <w:numPr>
                <w:ilvl w:val="0"/>
                <w:numId w:val="18"/>
              </w:numPr>
              <w:jc w:val="both"/>
              <w:rPr>
                <w:rFonts w:ascii="Aptos" w:hAnsi="Aptos"/>
                <w:b/>
              </w:rPr>
            </w:pPr>
            <w:r w:rsidRPr="005B6399">
              <w:rPr>
                <w:rFonts w:ascii="Aptos" w:hAnsi="Aptos"/>
                <w:b/>
                <w:i/>
              </w:rPr>
              <w:t xml:space="preserve">Visas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lapas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jānumurē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, ja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papīra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formā</w:t>
            </w:r>
            <w:proofErr w:type="spellEnd"/>
            <w:r w:rsidRPr="005B6399">
              <w:rPr>
                <w:rFonts w:ascii="Aptos" w:hAnsi="Aptos"/>
                <w:b/>
                <w:i/>
              </w:rPr>
              <w:t>.</w:t>
            </w:r>
          </w:p>
          <w:p w14:paraId="1CE59318" w14:textId="043F6F50" w:rsidR="00C738FB" w:rsidRPr="005B6399" w:rsidRDefault="00C738FB" w:rsidP="00C738FB">
            <w:pPr>
              <w:numPr>
                <w:ilvl w:val="0"/>
                <w:numId w:val="18"/>
              </w:numPr>
              <w:jc w:val="both"/>
              <w:rPr>
                <w:rFonts w:ascii="Aptos" w:hAnsi="Aptos"/>
                <w:b/>
              </w:rPr>
            </w:pPr>
            <w:r w:rsidRPr="005B6399">
              <w:rPr>
                <w:rFonts w:ascii="Aptos" w:hAnsi="Aptos"/>
                <w:b/>
                <w:i/>
              </w:rPr>
              <w:t xml:space="preserve">Ja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pakalpojumu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portālā</w:t>
            </w:r>
            <w:proofErr w:type="spellEnd"/>
            <w:r w:rsidR="009208E5">
              <w:rPr>
                <w:rFonts w:ascii="Aptos" w:hAnsi="Aptos"/>
                <w:b/>
                <w:i/>
              </w:rPr>
              <w:t xml:space="preserve"> (</w:t>
            </w:r>
            <w:proofErr w:type="spellStart"/>
            <w:r w:rsidR="009208E5">
              <w:rPr>
                <w:rFonts w:ascii="Aptos" w:hAnsi="Aptos"/>
                <w:b/>
                <w:i/>
              </w:rPr>
              <w:t>pakalpojums</w:t>
            </w:r>
            <w:proofErr w:type="spellEnd"/>
            <w:r w:rsidR="009208E5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="009208E5">
              <w:rPr>
                <w:rFonts w:ascii="Aptos" w:hAnsi="Aptos"/>
                <w:b/>
                <w:i/>
              </w:rPr>
              <w:t>izveidots</w:t>
            </w:r>
            <w:proofErr w:type="spellEnd"/>
            <w:r w:rsidR="009208E5">
              <w:rPr>
                <w:rFonts w:ascii="Aptos" w:hAnsi="Aptos"/>
                <w:b/>
                <w:i/>
              </w:rPr>
              <w:t>)</w:t>
            </w:r>
            <w:r w:rsidRPr="005B6399">
              <w:rPr>
                <w:rFonts w:ascii="Aptos" w:hAnsi="Aptos"/>
                <w:b/>
                <w:i/>
              </w:rPr>
              <w:t xml:space="preserve">,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valsts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nodevas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apmaksa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jāveic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tiešsaistē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hyperlink r:id="rId11" w:history="1">
              <w:r w:rsidRPr="005B6399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5B6399">
              <w:rPr>
                <w:rFonts w:ascii="Aptos" w:hAnsi="Aptos"/>
                <w:b/>
                <w:i/>
              </w:rPr>
              <w:t xml:space="preserve">. Ja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pieteikumu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iesniedz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ārpus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portāla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,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jāpievieno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informācija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par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valsts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nodevas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apmaksu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(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maksājuma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uzdevumu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vai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jāaizpilda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attiecīgais</w:t>
            </w:r>
            <w:proofErr w:type="spellEnd"/>
            <w:r w:rsidRPr="005B6399">
              <w:rPr>
                <w:rFonts w:ascii="Aptos" w:hAnsi="Aptos"/>
                <w:b/>
                <w:i/>
              </w:rPr>
              <w:t xml:space="preserve"> </w:t>
            </w:r>
            <w:proofErr w:type="spellStart"/>
            <w:r w:rsidRPr="005B6399">
              <w:rPr>
                <w:rFonts w:ascii="Aptos" w:hAnsi="Aptos"/>
                <w:b/>
                <w:i/>
              </w:rPr>
              <w:t>punkts</w:t>
            </w:r>
            <w:proofErr w:type="spellEnd"/>
            <w:r w:rsidRPr="005B6399">
              <w:rPr>
                <w:rFonts w:ascii="Aptos" w:hAnsi="Aptos"/>
                <w:b/>
                <w:i/>
              </w:rPr>
              <w:t>).</w:t>
            </w:r>
          </w:p>
        </w:tc>
      </w:tr>
    </w:tbl>
    <w:tbl>
      <w:tblPr>
        <w:tblpPr w:leftFromText="180" w:rightFromText="180" w:vertAnchor="page" w:horzAnchor="margin" w:tblpY="1216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2"/>
      </w:tblGrid>
      <w:tr w:rsidR="005B6399" w:rsidRPr="005B6399" w14:paraId="66F48C74" w14:textId="77777777" w:rsidTr="005B6399">
        <w:tc>
          <w:tcPr>
            <w:tcW w:w="1980" w:type="dxa"/>
            <w:vAlign w:val="center"/>
          </w:tcPr>
          <w:p w14:paraId="033C3632" w14:textId="77777777" w:rsidR="005B6399" w:rsidRPr="005B6399" w:rsidRDefault="005B6399" w:rsidP="005B6399">
            <w:pPr>
              <w:jc w:val="center"/>
              <w:rPr>
                <w:rFonts w:ascii="Aptos" w:hAnsi="Aptos"/>
                <w:b/>
                <w:sz w:val="32"/>
                <w:lang w:val="lv-LV"/>
              </w:rPr>
            </w:pPr>
            <w:r w:rsidRPr="005B6399">
              <w:rPr>
                <w:rFonts w:ascii="Aptos" w:hAnsi="Aptos"/>
                <w:b/>
                <w:sz w:val="32"/>
                <w:szCs w:val="32"/>
                <w:lang w:val="lv-LV"/>
              </w:rPr>
              <w:t>KR</w:t>
            </w:r>
            <w:r w:rsidRPr="005B6399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Pr="005B6399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  <w:t>12.</w:t>
            </w:r>
            <w:r w:rsidRPr="005B6399">
              <w:rPr>
                <w:rFonts w:ascii="Aptos" w:hAnsi="Aptos"/>
                <w:b/>
                <w:sz w:val="32"/>
                <w:lang w:val="lv-LV"/>
              </w:rPr>
              <w:t xml:space="preserve"> </w:t>
            </w:r>
            <w:r w:rsidRPr="005B6399">
              <w:rPr>
                <w:rFonts w:ascii="Aptos" w:hAnsi="Aptos"/>
                <w:b/>
                <w:sz w:val="24"/>
                <w:lang w:val="lv-LV"/>
              </w:rPr>
              <w:t>VEIDLAPA</w:t>
            </w:r>
          </w:p>
        </w:tc>
        <w:tc>
          <w:tcPr>
            <w:tcW w:w="7342" w:type="dxa"/>
            <w:vAlign w:val="center"/>
          </w:tcPr>
          <w:p w14:paraId="37F7CC58" w14:textId="77777777" w:rsidR="005B6399" w:rsidRPr="005B6399" w:rsidRDefault="005B6399" w:rsidP="005B6399">
            <w:pPr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5B6399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</w:p>
          <w:p w14:paraId="38671DF2" w14:textId="77777777" w:rsidR="005B6399" w:rsidRPr="005B6399" w:rsidRDefault="005B6399" w:rsidP="005B6399">
            <w:pPr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5B6399">
              <w:rPr>
                <w:rFonts w:ascii="Aptos" w:hAnsi="Aptos"/>
                <w:b/>
                <w:sz w:val="28"/>
                <w:szCs w:val="28"/>
                <w:lang w:val="lv-LV"/>
              </w:rPr>
              <w:t>par sadalīšanu</w:t>
            </w:r>
          </w:p>
        </w:tc>
      </w:tr>
    </w:tbl>
    <w:p w14:paraId="1D66787E" w14:textId="77777777" w:rsidR="00095C9B" w:rsidRDefault="00095C9B">
      <w:pPr>
        <w:rPr>
          <w:rFonts w:ascii="Aptos" w:hAnsi="Aptos"/>
          <w:sz w:val="6"/>
          <w:szCs w:val="6"/>
          <w:lang w:val="lv-LV"/>
        </w:rPr>
      </w:pPr>
    </w:p>
    <w:p w14:paraId="0541E4D9" w14:textId="77777777" w:rsidR="005B6399" w:rsidRDefault="005B6399">
      <w:pPr>
        <w:rPr>
          <w:rFonts w:ascii="Aptos" w:hAnsi="Aptos"/>
          <w:sz w:val="6"/>
          <w:szCs w:val="6"/>
          <w:lang w:val="lv-LV"/>
        </w:rPr>
      </w:pPr>
    </w:p>
    <w:p w14:paraId="12EEA3FC" w14:textId="77777777" w:rsidR="005B6399" w:rsidRDefault="005B6399">
      <w:pPr>
        <w:rPr>
          <w:rFonts w:ascii="Aptos" w:hAnsi="Aptos"/>
          <w:sz w:val="6"/>
          <w:szCs w:val="6"/>
          <w:lang w:val="lv-LV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6224"/>
      </w:tblGrid>
      <w:tr w:rsidR="009A013A" w:rsidRPr="005B6399" w14:paraId="09692ABD" w14:textId="77777777" w:rsidTr="005C278E">
        <w:tc>
          <w:tcPr>
            <w:tcW w:w="93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068A405" w14:textId="77777777" w:rsidR="009A013A" w:rsidRPr="005B6399" w:rsidRDefault="009A013A" w:rsidP="002A268D">
            <w:pPr>
              <w:rPr>
                <w:rFonts w:ascii="Aptos" w:hAnsi="Aptos"/>
                <w:b/>
                <w:sz w:val="24"/>
                <w:lang w:val="lv-LV"/>
              </w:rPr>
            </w:pPr>
            <w:r w:rsidRPr="005B6399">
              <w:rPr>
                <w:rFonts w:ascii="Aptos" w:hAnsi="Aptos"/>
                <w:b/>
                <w:sz w:val="24"/>
                <w:lang w:val="lv-LV"/>
              </w:rPr>
              <w:t>1. Komercsabiedrība</w:t>
            </w:r>
          </w:p>
        </w:tc>
      </w:tr>
      <w:tr w:rsidR="009A013A" w:rsidRPr="005B6399" w14:paraId="6BBC4C0B" w14:textId="77777777" w:rsidTr="002A268D">
        <w:tc>
          <w:tcPr>
            <w:tcW w:w="93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993CC0" w14:textId="7C5427F4" w:rsidR="009A013A" w:rsidRPr="005B6399" w:rsidRDefault="009A013A" w:rsidP="00211F7A">
            <w:pPr>
              <w:spacing w:before="40" w:after="40"/>
              <w:jc w:val="center"/>
              <w:rPr>
                <w:rFonts w:ascii="Aptos" w:hAnsi="Aptos"/>
                <w:sz w:val="22"/>
                <w:szCs w:val="22"/>
                <w:lang w:val="lv-LV"/>
              </w:rPr>
            </w:pP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Atzīmēt </w:t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sym w:font="Wingdings" w:char="F0FD"/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              </w:t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 sadalāmā                </w:t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 iegūstošā</w:t>
            </w:r>
          </w:p>
        </w:tc>
      </w:tr>
      <w:tr w:rsidR="00211F7A" w:rsidRPr="005B6399" w14:paraId="79E1480D" w14:textId="77777777" w:rsidTr="00211F7A">
        <w:trPr>
          <w:trHeight w:val="299"/>
        </w:trPr>
        <w:tc>
          <w:tcPr>
            <w:tcW w:w="309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4059A" w14:textId="77777777" w:rsidR="00211F7A" w:rsidRPr="005B6399" w:rsidRDefault="00211F7A" w:rsidP="002A268D">
            <w:pPr>
              <w:jc w:val="both"/>
              <w:rPr>
                <w:rFonts w:ascii="Aptos" w:hAnsi="Aptos"/>
                <w:lang w:val="lv-LV"/>
              </w:rPr>
            </w:pPr>
            <w:r w:rsidRPr="005B6399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6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105D89" w14:textId="2ADFA043" w:rsidR="00211F7A" w:rsidRPr="005B6399" w:rsidRDefault="00211F7A" w:rsidP="002A268D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211F7A" w:rsidRPr="005B6399" w14:paraId="1F9AF035" w14:textId="77777777" w:rsidTr="00211F7A">
        <w:trPr>
          <w:trHeight w:val="275"/>
        </w:trPr>
        <w:tc>
          <w:tcPr>
            <w:tcW w:w="30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A086A" w14:textId="77777777" w:rsidR="00211F7A" w:rsidRPr="005B6399" w:rsidRDefault="00211F7A" w:rsidP="002A268D">
            <w:pPr>
              <w:jc w:val="both"/>
              <w:rPr>
                <w:rFonts w:ascii="Aptos" w:hAnsi="Aptos"/>
                <w:lang w:val="lv-LV"/>
              </w:rPr>
            </w:pPr>
            <w:r w:rsidRPr="005B6399">
              <w:rPr>
                <w:rFonts w:ascii="Aptos" w:hAnsi="Aptos"/>
                <w:lang w:val="lv-LV"/>
              </w:rPr>
              <w:t>Nosaukums (firma)</w:t>
            </w:r>
          </w:p>
        </w:tc>
        <w:tc>
          <w:tcPr>
            <w:tcW w:w="6224" w:type="dxa"/>
            <w:tcBorders>
              <w:left w:val="single" w:sz="4" w:space="0" w:color="auto"/>
              <w:right w:val="single" w:sz="18" w:space="0" w:color="auto"/>
            </w:tcBorders>
          </w:tcPr>
          <w:p w14:paraId="6490BC76" w14:textId="784CF042" w:rsidR="00211F7A" w:rsidRPr="005B6399" w:rsidRDefault="00211F7A" w:rsidP="002A268D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211F7A" w:rsidRPr="005B6399" w14:paraId="230589E4" w14:textId="77777777" w:rsidTr="00211F7A">
        <w:trPr>
          <w:trHeight w:val="567"/>
        </w:trPr>
        <w:tc>
          <w:tcPr>
            <w:tcW w:w="30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3643C" w14:textId="363D9FAB" w:rsidR="00211F7A" w:rsidRPr="005B6399" w:rsidRDefault="00211F7A" w:rsidP="00211F7A">
            <w:pPr>
              <w:rPr>
                <w:rFonts w:ascii="Aptos" w:hAnsi="Aptos"/>
                <w:lang w:val="lv-LV"/>
              </w:rPr>
            </w:pPr>
            <w:r w:rsidRPr="005B6399">
              <w:rPr>
                <w:rFonts w:ascii="Aptos" w:hAnsi="Aptos"/>
                <w:lang w:val="lv-LV"/>
              </w:rPr>
              <w:t>Komercsabiedrības veids (</w:t>
            </w:r>
            <w:r w:rsidRPr="005B6399">
              <w:rPr>
                <w:rFonts w:ascii="Aptos" w:hAnsi="Aptos"/>
                <w:i/>
                <w:iCs/>
                <w:lang w:val="lv-LV"/>
              </w:rPr>
              <w:t>aizpilda pārrobežu reorganizācijas gadījumā par citas dalībvalsts sabiedrību</w:t>
            </w:r>
            <w:r w:rsidRPr="005B6399">
              <w:rPr>
                <w:rFonts w:ascii="Aptos" w:hAnsi="Aptos"/>
                <w:lang w:val="lv-LV"/>
              </w:rPr>
              <w:t>)</w:t>
            </w:r>
          </w:p>
        </w:tc>
        <w:tc>
          <w:tcPr>
            <w:tcW w:w="6224" w:type="dxa"/>
            <w:tcBorders>
              <w:left w:val="single" w:sz="4" w:space="0" w:color="auto"/>
              <w:right w:val="single" w:sz="18" w:space="0" w:color="auto"/>
            </w:tcBorders>
          </w:tcPr>
          <w:p w14:paraId="71F6C58C" w14:textId="77777777" w:rsidR="00211F7A" w:rsidRPr="005B6399" w:rsidRDefault="00211F7A" w:rsidP="002A268D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="00211F7A" w:rsidRPr="005B6399" w14:paraId="78E67A44" w14:textId="77777777" w:rsidTr="00211F7A">
        <w:trPr>
          <w:trHeight w:val="567"/>
        </w:trPr>
        <w:tc>
          <w:tcPr>
            <w:tcW w:w="309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25104" w14:textId="58700308" w:rsidR="00211F7A" w:rsidRPr="005B6399" w:rsidRDefault="00211F7A" w:rsidP="00211F7A">
            <w:pPr>
              <w:rPr>
                <w:rFonts w:ascii="Aptos" w:hAnsi="Aptos"/>
                <w:lang w:val="lv-LV"/>
              </w:rPr>
            </w:pPr>
            <w:r w:rsidRPr="005B6399">
              <w:rPr>
                <w:rFonts w:ascii="Aptos" w:hAnsi="Aptos"/>
                <w:lang w:val="lv-LV"/>
              </w:rPr>
              <w:t>Komercreģistra iestāde kurā komercsabiedrība reģistrēta (</w:t>
            </w:r>
            <w:r w:rsidRPr="005B6399">
              <w:rPr>
                <w:rFonts w:ascii="Aptos" w:hAnsi="Aptos"/>
                <w:i/>
                <w:iCs/>
                <w:lang w:val="lv-LV"/>
              </w:rPr>
              <w:t>aizpilda pārrobežu reorganizācijas gadījumā par citas dalībvalsts sabiedrību</w:t>
            </w:r>
            <w:r w:rsidRPr="005B6399">
              <w:rPr>
                <w:rFonts w:ascii="Aptos" w:hAnsi="Aptos"/>
                <w:lang w:val="lv-LV"/>
              </w:rPr>
              <w:t>)</w:t>
            </w:r>
          </w:p>
        </w:tc>
        <w:tc>
          <w:tcPr>
            <w:tcW w:w="622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965277" w14:textId="77777777" w:rsidR="00211F7A" w:rsidRPr="005B6399" w:rsidRDefault="00211F7A" w:rsidP="002A268D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14:paraId="3848155F" w14:textId="77777777" w:rsidR="009A013A" w:rsidRPr="005B6399" w:rsidRDefault="009A013A">
      <w:pPr>
        <w:rPr>
          <w:rFonts w:ascii="Aptos" w:hAnsi="Aptos"/>
          <w:sz w:val="6"/>
          <w:szCs w:val="6"/>
          <w:lang w:val="lv-LV"/>
        </w:rPr>
      </w:pPr>
    </w:p>
    <w:p w14:paraId="2C731AAA" w14:textId="77777777" w:rsidR="009A013A" w:rsidRPr="005B6399" w:rsidRDefault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3"/>
      </w:tblGrid>
      <w:tr w:rsidR="009A013A" w:rsidRPr="005B6399" w14:paraId="53468D62" w14:textId="77777777" w:rsidTr="00397F47">
        <w:trPr>
          <w:trHeight w:val="372"/>
        </w:trPr>
        <w:tc>
          <w:tcPr>
            <w:tcW w:w="93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34DE72" w14:textId="77777777" w:rsidR="009A013A" w:rsidRPr="005B6399" w:rsidRDefault="009A013A" w:rsidP="002A268D">
            <w:pPr>
              <w:jc w:val="both"/>
              <w:rPr>
                <w:rFonts w:ascii="Aptos" w:hAnsi="Aptos"/>
                <w:lang w:val="lv-LV"/>
              </w:rPr>
            </w:pPr>
            <w:r w:rsidRPr="005B6399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2. Sadalīšanas veids</w:t>
            </w:r>
          </w:p>
        </w:tc>
      </w:tr>
      <w:tr w:rsidR="009A013A" w:rsidRPr="005B6399" w14:paraId="3A0E4B64" w14:textId="77777777" w:rsidTr="002A268D">
        <w:trPr>
          <w:trHeight w:val="329"/>
        </w:trPr>
        <w:tc>
          <w:tcPr>
            <w:tcW w:w="93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ADDDD" w14:textId="544FD0EA" w:rsidR="009A013A" w:rsidRPr="005B6399" w:rsidRDefault="009A013A" w:rsidP="00397F47">
            <w:pPr>
              <w:spacing w:before="40" w:after="40"/>
              <w:jc w:val="center"/>
              <w:rPr>
                <w:rFonts w:ascii="Aptos" w:hAnsi="Aptos"/>
                <w:sz w:val="22"/>
                <w:szCs w:val="22"/>
                <w:lang w:val="lv-LV"/>
              </w:rPr>
            </w:pP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Atzīmēt </w:t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sym w:font="Wingdings" w:char="F0FD"/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              </w:t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 nodalīšana              </w:t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2"/>
                <w:szCs w:val="22"/>
                <w:lang w:val="lv-LV"/>
              </w:rPr>
              <w:t xml:space="preserve"> sašķelšana</w:t>
            </w:r>
          </w:p>
        </w:tc>
      </w:tr>
    </w:tbl>
    <w:p w14:paraId="7480CE69" w14:textId="77777777" w:rsidR="009A013A" w:rsidRPr="005B6399" w:rsidRDefault="009A013A">
      <w:pPr>
        <w:rPr>
          <w:rFonts w:ascii="Aptos" w:hAnsi="Aptos"/>
          <w:sz w:val="6"/>
          <w:szCs w:val="6"/>
          <w:lang w:val="lv-LV"/>
        </w:rPr>
      </w:pPr>
    </w:p>
    <w:p w14:paraId="3681138E" w14:textId="77777777" w:rsidR="00CE133D" w:rsidRPr="005B6399" w:rsidRDefault="00CE133D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013A" w:rsidRPr="005B6399" w14:paraId="1AE6A9C6" w14:textId="77777777" w:rsidTr="008315E9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0452BC" w14:textId="77777777" w:rsidR="009A013A" w:rsidRPr="005B6399" w:rsidRDefault="009A013A" w:rsidP="002A268D">
            <w:pPr>
              <w:rPr>
                <w:rFonts w:ascii="Aptos" w:hAnsi="Aptos"/>
                <w:b/>
                <w:sz w:val="24"/>
                <w:lang w:val="lv-LV"/>
              </w:rPr>
            </w:pPr>
            <w:r w:rsidRPr="005B6399">
              <w:rPr>
                <w:rFonts w:ascii="Aptos" w:hAnsi="Aptos"/>
                <w:b/>
                <w:sz w:val="24"/>
                <w:lang w:val="lv-LV"/>
              </w:rPr>
              <w:t>3. Pārējās sadalīšanā iesaistītās komercsabiedrības</w:t>
            </w:r>
          </w:p>
        </w:tc>
      </w:tr>
      <w:tr w:rsidR="009A013A" w:rsidRPr="005B6399" w14:paraId="49010756" w14:textId="77777777" w:rsidTr="008315E9">
        <w:trPr>
          <w:trHeight w:val="417"/>
        </w:trPr>
        <w:tc>
          <w:tcPr>
            <w:tcW w:w="932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789AE" w14:textId="77777777" w:rsidR="001E17BD" w:rsidRPr="005B6399" w:rsidRDefault="001E17BD" w:rsidP="002A268D">
            <w:pPr>
              <w:spacing w:before="40" w:after="40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89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3"/>
              <w:gridCol w:w="5811"/>
            </w:tblGrid>
            <w:tr w:rsidR="002B0F1E" w:rsidRPr="005B6399" w14:paraId="7DA0DF14" w14:textId="77777777" w:rsidTr="00626087">
              <w:trPr>
                <w:trHeight w:val="300"/>
              </w:trPr>
              <w:tc>
                <w:tcPr>
                  <w:tcW w:w="8924" w:type="dxa"/>
                  <w:gridSpan w:val="2"/>
                </w:tcPr>
                <w:p w14:paraId="62554E11" w14:textId="57798F6E" w:rsidR="002B0F1E" w:rsidRPr="005B6399" w:rsidRDefault="002B0F1E" w:rsidP="002B0F1E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3D6612"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sadalāmā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="003D6612"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iegūstošā</w:t>
                  </w:r>
                </w:p>
              </w:tc>
            </w:tr>
            <w:tr w:rsidR="002B0F1E" w:rsidRPr="005B6399" w14:paraId="0C086651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1F9AFA9A" w14:textId="77777777" w:rsidR="002B0F1E" w:rsidRPr="005B6399" w:rsidRDefault="002B0F1E" w:rsidP="002B0F1E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811" w:type="dxa"/>
                </w:tcPr>
                <w:p w14:paraId="178CB4FF" w14:textId="77777777" w:rsidR="002B0F1E" w:rsidRPr="005B6399" w:rsidRDefault="002B0F1E" w:rsidP="002B0F1E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2B0F1E" w:rsidRPr="005B6399" w14:paraId="768D9BA8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3949F66F" w14:textId="77777777" w:rsidR="002B0F1E" w:rsidRPr="005B6399" w:rsidRDefault="002B0F1E" w:rsidP="002B0F1E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5B6399">
                    <w:rPr>
                      <w:rFonts w:ascii="Aptos" w:hAnsi="Aptos"/>
                      <w:lang w:val="lv-LV"/>
                    </w:rPr>
                    <w:t>Nosaukums (firma)</w:t>
                  </w:r>
                </w:p>
              </w:tc>
              <w:tc>
                <w:tcPr>
                  <w:tcW w:w="5811" w:type="dxa"/>
                </w:tcPr>
                <w:p w14:paraId="657FE553" w14:textId="77777777" w:rsidR="002B0F1E" w:rsidRPr="005B6399" w:rsidRDefault="002B0F1E" w:rsidP="002B0F1E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2B0F1E" w:rsidRPr="005B6399" w14:paraId="145F6AB6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31997B8F" w14:textId="77777777" w:rsidR="002B0F1E" w:rsidRPr="005B6399" w:rsidRDefault="002B0F1E" w:rsidP="002B0F1E">
                  <w:pPr>
                    <w:rPr>
                      <w:rFonts w:ascii="Aptos" w:hAnsi="Aptos"/>
                      <w:lang w:val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/>
                    </w:rPr>
                    <w:t>Komercsabiedrības veids (</w:t>
                  </w:r>
                  <w:r w:rsidRPr="005B6399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>aizpilda pārrobežu reorganizācijas gadījumā par citas dalībvalsts sabiedrību</w:t>
                  </w:r>
                  <w:r w:rsidRPr="005B6399">
                    <w:rPr>
                      <w:rFonts w:ascii="Aptos" w:hAnsi="Aptos"/>
                      <w:color w:val="auto"/>
                      <w:lang w:val="lv-LV"/>
                    </w:rPr>
                    <w:t>)</w:t>
                  </w:r>
                </w:p>
              </w:tc>
              <w:tc>
                <w:tcPr>
                  <w:tcW w:w="5811" w:type="dxa"/>
                </w:tcPr>
                <w:p w14:paraId="6825FCC8" w14:textId="77777777" w:rsidR="002B0F1E" w:rsidRPr="005B6399" w:rsidRDefault="002B0F1E" w:rsidP="002B0F1E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2B0F1E" w:rsidRPr="005B6399" w14:paraId="2E215D22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2B8D8ABB" w14:textId="77777777" w:rsidR="002B0F1E" w:rsidRPr="005B6399" w:rsidRDefault="002B0F1E" w:rsidP="002B0F1E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5B6399">
                    <w:rPr>
                      <w:rFonts w:ascii="Aptos" w:hAnsi="Aptos"/>
                      <w:lang w:val="lv-LV"/>
                    </w:rPr>
                    <w:t>Komercreģistra iestāde, kurā komercsabiedrība reģistrēta (</w:t>
                  </w:r>
                  <w:r w:rsidRPr="005B6399">
                    <w:rPr>
                      <w:rFonts w:ascii="Aptos" w:hAnsi="Aptos"/>
                      <w:i/>
                      <w:iCs/>
                      <w:lang w:val="lv-LV"/>
                    </w:rPr>
                    <w:t>aizpilda pārrobežu reorganizācijas gadījumā par citas dalībvalsts sabiedrību</w:t>
                  </w:r>
                  <w:r w:rsidRPr="005B6399">
                    <w:rPr>
                      <w:rFonts w:ascii="Aptos" w:hAnsi="Aptos"/>
                      <w:lang w:val="lv-LV"/>
                    </w:rPr>
                    <w:t>)</w:t>
                  </w:r>
                </w:p>
              </w:tc>
              <w:tc>
                <w:tcPr>
                  <w:tcW w:w="5811" w:type="dxa"/>
                </w:tcPr>
                <w:p w14:paraId="700FEDC4" w14:textId="77777777" w:rsidR="002B0F1E" w:rsidRPr="005B6399" w:rsidRDefault="002B0F1E" w:rsidP="002B0F1E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671F415" w14:textId="77777777" w:rsidR="001E17BD" w:rsidRPr="005B6399" w:rsidRDefault="001E17BD" w:rsidP="002A268D">
            <w:pPr>
              <w:spacing w:before="40" w:after="40"/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89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3"/>
              <w:gridCol w:w="5811"/>
            </w:tblGrid>
            <w:tr w:rsidR="003D6612" w:rsidRPr="005B6399" w14:paraId="38106F85" w14:textId="77777777" w:rsidTr="00626087">
              <w:trPr>
                <w:trHeight w:val="300"/>
              </w:trPr>
              <w:tc>
                <w:tcPr>
                  <w:tcW w:w="8924" w:type="dxa"/>
                  <w:gridSpan w:val="2"/>
                </w:tcPr>
                <w:p w14:paraId="77BD6674" w14:textId="77777777" w:rsidR="003D6612" w:rsidRPr="005B6399" w:rsidRDefault="003D6612" w:rsidP="003D6612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sadalāmā         </w:t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5B639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iegūstošā</w:t>
                  </w:r>
                </w:p>
              </w:tc>
            </w:tr>
            <w:tr w:rsidR="003D6612" w:rsidRPr="005B6399" w14:paraId="5A84BB16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69931310" w14:textId="77777777" w:rsidR="003D6612" w:rsidRPr="005B6399" w:rsidRDefault="003D6612" w:rsidP="003D6612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811" w:type="dxa"/>
                </w:tcPr>
                <w:p w14:paraId="4A4F2D2C" w14:textId="77777777" w:rsidR="003D6612" w:rsidRPr="005B6399" w:rsidRDefault="003D6612" w:rsidP="003D6612">
                  <w:pPr>
                    <w:widowControl/>
                    <w:jc w:val="center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3D6612" w:rsidRPr="005B6399" w14:paraId="34893F24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310A2D7C" w14:textId="77777777" w:rsidR="003D6612" w:rsidRPr="005B6399" w:rsidRDefault="003D6612" w:rsidP="003D6612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5B6399">
                    <w:rPr>
                      <w:rFonts w:ascii="Aptos" w:hAnsi="Aptos"/>
                      <w:lang w:val="lv-LV"/>
                    </w:rPr>
                    <w:t>Nosaukums (firma)</w:t>
                  </w:r>
                </w:p>
              </w:tc>
              <w:tc>
                <w:tcPr>
                  <w:tcW w:w="5811" w:type="dxa"/>
                </w:tcPr>
                <w:p w14:paraId="6E7FB680" w14:textId="77777777" w:rsidR="003D6612" w:rsidRPr="005B6399" w:rsidRDefault="003D6612" w:rsidP="003D6612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3D6612" w:rsidRPr="005B6399" w14:paraId="50BC7A32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10481EA0" w14:textId="77777777" w:rsidR="003D6612" w:rsidRPr="005B6399" w:rsidRDefault="003D6612" w:rsidP="003D6612">
                  <w:pPr>
                    <w:rPr>
                      <w:rFonts w:ascii="Aptos" w:hAnsi="Aptos"/>
                      <w:lang w:val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/>
                    </w:rPr>
                    <w:t>Komercsabiedrības veids (</w:t>
                  </w:r>
                  <w:r w:rsidRPr="005B6399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>aizpilda pārrobežu reorganizācijas gadījumā par citas dalībvalsts sabiedrību</w:t>
                  </w:r>
                  <w:r w:rsidRPr="005B6399">
                    <w:rPr>
                      <w:rFonts w:ascii="Aptos" w:hAnsi="Aptos"/>
                      <w:color w:val="auto"/>
                      <w:lang w:val="lv-LV"/>
                    </w:rPr>
                    <w:t>)</w:t>
                  </w:r>
                </w:p>
              </w:tc>
              <w:tc>
                <w:tcPr>
                  <w:tcW w:w="5811" w:type="dxa"/>
                </w:tcPr>
                <w:p w14:paraId="39CB8BBC" w14:textId="77777777" w:rsidR="003D6612" w:rsidRPr="005B6399" w:rsidRDefault="003D6612" w:rsidP="003D6612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3D6612" w:rsidRPr="005B6399" w14:paraId="30326FAE" w14:textId="77777777" w:rsidTr="00626087">
              <w:trPr>
                <w:trHeight w:val="300"/>
              </w:trPr>
              <w:tc>
                <w:tcPr>
                  <w:tcW w:w="3113" w:type="dxa"/>
                  <w:shd w:val="clear" w:color="auto" w:fill="F2F2F2" w:themeFill="background1" w:themeFillShade="F2"/>
                </w:tcPr>
                <w:p w14:paraId="69A8B444" w14:textId="77777777" w:rsidR="003D6612" w:rsidRPr="005B6399" w:rsidRDefault="003D6612" w:rsidP="003D6612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5B6399">
                    <w:rPr>
                      <w:rFonts w:ascii="Aptos" w:hAnsi="Aptos"/>
                      <w:lang w:val="lv-LV"/>
                    </w:rPr>
                    <w:t>Komercreģistra iestāde, kurā komercsabiedrība reģistrēta (</w:t>
                  </w:r>
                  <w:r w:rsidRPr="005B6399">
                    <w:rPr>
                      <w:rFonts w:ascii="Aptos" w:hAnsi="Aptos"/>
                      <w:i/>
                      <w:iCs/>
                      <w:lang w:val="lv-LV"/>
                    </w:rPr>
                    <w:t>aizpilda pārrobežu reorganizācijas gadījumā par citas dalībvalsts sabiedrību</w:t>
                  </w:r>
                  <w:r w:rsidRPr="005B6399">
                    <w:rPr>
                      <w:rFonts w:ascii="Aptos" w:hAnsi="Aptos"/>
                      <w:lang w:val="lv-LV"/>
                    </w:rPr>
                    <w:t>)</w:t>
                  </w:r>
                </w:p>
              </w:tc>
              <w:tc>
                <w:tcPr>
                  <w:tcW w:w="5811" w:type="dxa"/>
                </w:tcPr>
                <w:p w14:paraId="08188852" w14:textId="77777777" w:rsidR="003D6612" w:rsidRPr="005B6399" w:rsidRDefault="003D6612" w:rsidP="003D6612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1E0BE29B" w14:textId="2BCF0A3E" w:rsidR="00D426E5" w:rsidRPr="005B6399" w:rsidRDefault="00D426E5" w:rsidP="002A268D">
            <w:pPr>
              <w:spacing w:before="40" w:after="40"/>
              <w:rPr>
                <w:rFonts w:ascii="Aptos" w:hAnsi="Aptos"/>
                <w:sz w:val="8"/>
                <w:szCs w:val="8"/>
                <w:lang w:val="lv-LV"/>
              </w:rPr>
            </w:pPr>
          </w:p>
        </w:tc>
      </w:tr>
    </w:tbl>
    <w:p w14:paraId="7A99A3BB" w14:textId="77777777" w:rsidR="009A013A" w:rsidRPr="005B6399" w:rsidRDefault="009A013A" w:rsidP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013A" w:rsidRPr="005B6399" w14:paraId="3BB75970" w14:textId="77777777" w:rsidTr="00CE4A7A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C18FD3" w14:textId="0A5283D0" w:rsidR="009A013A" w:rsidRPr="005B6399" w:rsidRDefault="009A013A" w:rsidP="002A268D">
            <w:pPr>
              <w:rPr>
                <w:rFonts w:ascii="Aptos" w:hAnsi="Aptos"/>
                <w:bCs/>
                <w:i/>
                <w:iCs/>
                <w:sz w:val="24"/>
                <w:lang w:val="lv-LV"/>
              </w:rPr>
            </w:pPr>
            <w:r w:rsidRPr="005B6399">
              <w:rPr>
                <w:rFonts w:ascii="Aptos" w:hAnsi="Aptos"/>
                <w:b/>
                <w:sz w:val="24"/>
                <w:lang w:val="lv-LV"/>
              </w:rPr>
              <w:lastRenderedPageBreak/>
              <w:t>4. Sadalīšanas rezultātā izveidotās jaundibināmās sabiedrības</w:t>
            </w:r>
            <w:r w:rsidR="00816304" w:rsidRPr="005B6399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="00816304" w:rsidRPr="005B6399">
              <w:rPr>
                <w:rFonts w:ascii="Aptos" w:hAnsi="Aptos"/>
                <w:bCs/>
                <w:sz w:val="24"/>
                <w:lang w:val="lv-LV"/>
              </w:rPr>
              <w:t>(</w:t>
            </w:r>
            <w:r w:rsidR="00816304" w:rsidRPr="005B6399">
              <w:rPr>
                <w:rFonts w:ascii="Aptos" w:hAnsi="Aptos"/>
                <w:bCs/>
                <w:i/>
                <w:iCs/>
                <w:sz w:val="24"/>
                <w:lang w:val="lv-LV"/>
              </w:rPr>
              <w:t>aizpilda, ja sadalīšanas rezultātā tiek veidotas jauna</w:t>
            </w:r>
            <w:r w:rsidR="000C3B88" w:rsidRPr="005B6399">
              <w:rPr>
                <w:rFonts w:ascii="Aptos" w:hAnsi="Aptos"/>
                <w:bCs/>
                <w:i/>
                <w:iCs/>
                <w:sz w:val="24"/>
                <w:lang w:val="lv-LV"/>
              </w:rPr>
              <w:t>s sabiedrības)</w:t>
            </w:r>
          </w:p>
        </w:tc>
      </w:tr>
      <w:tr w:rsidR="009A013A" w:rsidRPr="005B6399" w14:paraId="0F56B140" w14:textId="77777777" w:rsidTr="00D426E5">
        <w:trPr>
          <w:trHeight w:val="2816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EE89F" w14:textId="77777777" w:rsidR="009A013A" w:rsidRPr="005B6399" w:rsidRDefault="009A013A" w:rsidP="002A268D">
            <w:pPr>
              <w:jc w:val="both"/>
              <w:rPr>
                <w:rFonts w:ascii="Aptos" w:hAnsi="Aptos"/>
                <w:sz w:val="24"/>
                <w:lang w:val="lv-LV"/>
              </w:rPr>
            </w:pPr>
            <w:r w:rsidRPr="005B6399">
              <w:rPr>
                <w:rFonts w:ascii="Aptos" w:hAnsi="Aptos"/>
                <w:sz w:val="24"/>
                <w:szCs w:val="24"/>
                <w:lang w:val="lv-LV"/>
              </w:rPr>
              <w:t>Atzīmēt</w:t>
            </w:r>
            <w:r w:rsidRPr="005B6399">
              <w:rPr>
                <w:rFonts w:ascii="Aptos" w:hAnsi="Aptos"/>
                <w:lang w:val="lv-LV"/>
              </w:rPr>
              <w:t xml:space="preserve"> </w:t>
            </w:r>
            <w:r w:rsidRPr="005B6399">
              <w:rPr>
                <w:rFonts w:ascii="Aptos" w:hAnsi="Aptos"/>
                <w:sz w:val="28"/>
                <w:lang w:val="lv-LV"/>
              </w:rPr>
              <w:sym w:font="Wingdings" w:char="F0FD"/>
            </w:r>
          </w:p>
          <w:p w14:paraId="632C3109" w14:textId="3354CE1C" w:rsidR="009A013A" w:rsidRPr="005B6399" w:rsidRDefault="009A013A" w:rsidP="002A268D">
            <w:pPr>
              <w:jc w:val="both"/>
              <w:rPr>
                <w:rFonts w:ascii="Aptos" w:hAnsi="Aptos"/>
                <w:sz w:val="24"/>
                <w:lang w:val="lv-LV"/>
              </w:rPr>
            </w:pPr>
            <w:r w:rsidRPr="005B6399">
              <w:rPr>
                <w:rFonts w:ascii="Aptos" w:hAnsi="Aptos"/>
                <w:sz w:val="28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sz w:val="28"/>
                <w:lang w:val="lv-LV"/>
              </w:rPr>
              <w:t>____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>sabiedrība(-</w:t>
            </w:r>
            <w:proofErr w:type="spellStart"/>
            <w:r w:rsidRPr="005B6399">
              <w:rPr>
                <w:rFonts w:ascii="Aptos" w:hAnsi="Aptos"/>
                <w:sz w:val="24"/>
                <w:szCs w:val="24"/>
                <w:lang w:val="lv-LV"/>
              </w:rPr>
              <w:t>as</w:t>
            </w:r>
            <w:proofErr w:type="spellEnd"/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) ar ierobežotu atbildību 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sym w:font="Symbol" w:char="F0AE"/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aizpilda un pievieno </w:t>
            </w:r>
            <w:r w:rsidR="00566600"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KR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4.veidlapu</w:t>
            </w:r>
          </w:p>
          <w:p w14:paraId="31620A4D" w14:textId="56767190" w:rsidR="009A013A" w:rsidRPr="005B6399" w:rsidRDefault="009A013A" w:rsidP="002A268D">
            <w:pPr>
              <w:jc w:val="both"/>
              <w:rPr>
                <w:rFonts w:ascii="Aptos" w:hAnsi="Aptos"/>
                <w:iCs/>
                <w:sz w:val="24"/>
                <w:vertAlign w:val="superscript"/>
                <w:lang w:val="lv-LV"/>
              </w:rPr>
            </w:pPr>
            <w:r w:rsidRPr="005B6399">
              <w:rPr>
                <w:rFonts w:ascii="Aptos" w:hAnsi="Aptos"/>
                <w:i/>
                <w:lang w:val="lv-LV"/>
              </w:rPr>
              <w:t xml:space="preserve">       </w:t>
            </w:r>
            <w:r w:rsidRPr="005B6399">
              <w:rPr>
                <w:rFonts w:ascii="Aptos" w:hAnsi="Aptos"/>
                <w:iCs/>
                <w:sz w:val="24"/>
                <w:vertAlign w:val="superscript"/>
                <w:lang w:val="lv-LV"/>
              </w:rPr>
              <w:t>(skaits)</w:t>
            </w:r>
          </w:p>
          <w:p w14:paraId="1931F242" w14:textId="46B34FE0" w:rsidR="009A013A" w:rsidRPr="005B6399" w:rsidRDefault="009A013A" w:rsidP="002A268D">
            <w:pPr>
              <w:jc w:val="both"/>
              <w:rPr>
                <w:rFonts w:ascii="Aptos" w:hAnsi="Aptos"/>
                <w:i/>
                <w:lang w:val="lv-LV"/>
              </w:rPr>
            </w:pPr>
            <w:r w:rsidRPr="005B6399">
              <w:rPr>
                <w:rFonts w:ascii="Aptos" w:hAnsi="Aptos"/>
                <w:sz w:val="28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sz w:val="28"/>
                <w:lang w:val="lv-LV"/>
              </w:rPr>
              <w:t>____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>akciju sabiedrība(-</w:t>
            </w:r>
            <w:proofErr w:type="spellStart"/>
            <w:r w:rsidRPr="005B6399">
              <w:rPr>
                <w:rFonts w:ascii="Aptos" w:hAnsi="Aptos"/>
                <w:sz w:val="24"/>
                <w:szCs w:val="24"/>
                <w:lang w:val="lv-LV"/>
              </w:rPr>
              <w:t>as</w:t>
            </w:r>
            <w:proofErr w:type="spellEnd"/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)                           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sym w:font="Symbol" w:char="F0AE"/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aizpilda un pievieno </w:t>
            </w:r>
            <w:r w:rsidR="00566600"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KR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4.veidlapu</w:t>
            </w:r>
          </w:p>
          <w:p w14:paraId="2C278FFD" w14:textId="56177FC5" w:rsidR="009A013A" w:rsidRPr="005B6399" w:rsidRDefault="009A013A" w:rsidP="002A268D">
            <w:pPr>
              <w:jc w:val="both"/>
              <w:rPr>
                <w:rFonts w:ascii="Aptos" w:hAnsi="Aptos"/>
                <w:sz w:val="28"/>
                <w:lang w:val="lv-LV"/>
              </w:rPr>
            </w:pPr>
            <w:r w:rsidRPr="005B6399">
              <w:rPr>
                <w:rFonts w:ascii="Aptos" w:hAnsi="Aptos"/>
                <w:iCs/>
                <w:sz w:val="24"/>
                <w:vertAlign w:val="superscript"/>
                <w:lang w:val="lv-LV"/>
              </w:rPr>
              <w:t xml:space="preserve">           (skaits)</w:t>
            </w:r>
          </w:p>
          <w:p w14:paraId="04CBB7BA" w14:textId="5E8D94B0" w:rsidR="009A013A" w:rsidRPr="005B6399" w:rsidRDefault="009A013A" w:rsidP="002A268D">
            <w:pPr>
              <w:jc w:val="both"/>
              <w:rPr>
                <w:rFonts w:ascii="Aptos" w:hAnsi="Aptos"/>
                <w:iCs/>
                <w:sz w:val="24"/>
                <w:vertAlign w:val="superscript"/>
                <w:lang w:val="lv-LV"/>
              </w:rPr>
            </w:pPr>
            <w:r w:rsidRPr="005B6399">
              <w:rPr>
                <w:rFonts w:ascii="Aptos" w:hAnsi="Aptos"/>
                <w:sz w:val="28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>_____pilnsabiedrība(-</w:t>
            </w:r>
            <w:proofErr w:type="spellStart"/>
            <w:r w:rsidRPr="005B6399">
              <w:rPr>
                <w:rFonts w:ascii="Aptos" w:hAnsi="Aptos"/>
                <w:sz w:val="24"/>
                <w:szCs w:val="24"/>
                <w:lang w:val="lv-LV"/>
              </w:rPr>
              <w:t>as</w:t>
            </w:r>
            <w:proofErr w:type="spellEnd"/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)                               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sym w:font="Symbol" w:char="F0AE"/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aizpilda un pievieno </w:t>
            </w:r>
            <w:r w:rsidR="00566600"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KR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3.veidlapu</w:t>
            </w:r>
          </w:p>
          <w:p w14:paraId="165413BE" w14:textId="4DE89EFC" w:rsidR="009A013A" w:rsidRPr="005B6399" w:rsidRDefault="009A013A" w:rsidP="002A268D">
            <w:pPr>
              <w:jc w:val="both"/>
              <w:rPr>
                <w:rFonts w:ascii="Aptos" w:hAnsi="Aptos"/>
                <w:iCs/>
                <w:sz w:val="24"/>
                <w:vertAlign w:val="superscript"/>
                <w:lang w:val="lv-LV"/>
              </w:rPr>
            </w:pP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  </w:t>
            </w:r>
            <w:r w:rsidR="00B8778A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   </w:t>
            </w:r>
            <w:r w:rsidRPr="005B6399">
              <w:rPr>
                <w:rFonts w:ascii="Aptos" w:hAnsi="Aptos"/>
                <w:iCs/>
                <w:sz w:val="24"/>
                <w:vertAlign w:val="superscript"/>
                <w:lang w:val="lv-LV"/>
              </w:rPr>
              <w:t>(skaits)</w:t>
            </w:r>
          </w:p>
          <w:p w14:paraId="32862A34" w14:textId="70280508" w:rsidR="009A013A" w:rsidRPr="005B6399" w:rsidRDefault="009A013A" w:rsidP="002A268D">
            <w:pPr>
              <w:jc w:val="both"/>
              <w:rPr>
                <w:rFonts w:ascii="Aptos" w:hAnsi="Aptos"/>
                <w:i/>
                <w:sz w:val="24"/>
                <w:lang w:val="lv-LV"/>
              </w:rPr>
            </w:pPr>
            <w:r w:rsidRPr="005B6399">
              <w:rPr>
                <w:rFonts w:ascii="Aptos" w:hAnsi="Aptos"/>
                <w:sz w:val="28"/>
                <w:lang w:val="lv-LV"/>
              </w:rPr>
              <w:sym w:font="Wingdings" w:char="F0A8"/>
            </w:r>
            <w:r w:rsidRPr="005B6399">
              <w:rPr>
                <w:rFonts w:ascii="Aptos" w:hAnsi="Aptos"/>
                <w:sz w:val="24"/>
                <w:lang w:val="lv-LV"/>
              </w:rPr>
              <w:t xml:space="preserve"> _____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>komandītsabiedrība(-</w:t>
            </w:r>
            <w:proofErr w:type="spellStart"/>
            <w:r w:rsidRPr="005B6399">
              <w:rPr>
                <w:rFonts w:ascii="Aptos" w:hAnsi="Aptos"/>
                <w:sz w:val="24"/>
                <w:szCs w:val="24"/>
                <w:lang w:val="lv-LV"/>
              </w:rPr>
              <w:t>as</w:t>
            </w:r>
            <w:proofErr w:type="spellEnd"/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)                      </w:t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sym w:font="Symbol" w:char="F0AE"/>
            </w:r>
            <w:r w:rsidRPr="005B6399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 xml:space="preserve">aizpilda un pievieno </w:t>
            </w:r>
            <w:r w:rsidR="00566600"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KR</w:t>
            </w:r>
            <w:r w:rsidRPr="005B6399">
              <w:rPr>
                <w:rFonts w:ascii="Aptos" w:hAnsi="Aptos"/>
                <w:i/>
                <w:sz w:val="24"/>
                <w:szCs w:val="24"/>
                <w:lang w:val="lv-LV"/>
              </w:rPr>
              <w:t>3.veidlapu</w:t>
            </w:r>
          </w:p>
          <w:p w14:paraId="600DDFFC" w14:textId="32D225A1" w:rsidR="009A013A" w:rsidRPr="005B6399" w:rsidRDefault="009A013A" w:rsidP="002A268D">
            <w:pPr>
              <w:jc w:val="both"/>
              <w:rPr>
                <w:rFonts w:ascii="Aptos" w:hAnsi="Aptos"/>
                <w:i/>
                <w:sz w:val="24"/>
                <w:szCs w:val="24"/>
                <w:lang w:val="lv-LV"/>
              </w:rPr>
            </w:pPr>
            <w:r w:rsidRPr="005B6399">
              <w:rPr>
                <w:rFonts w:ascii="Aptos" w:hAnsi="Aptos"/>
                <w:i/>
                <w:sz w:val="24"/>
                <w:lang w:val="lv-LV"/>
              </w:rPr>
              <w:t xml:space="preserve">       </w:t>
            </w:r>
            <w:r w:rsidRPr="005B6399">
              <w:rPr>
                <w:rFonts w:ascii="Aptos" w:hAnsi="Aptos"/>
                <w:iCs/>
                <w:sz w:val="24"/>
                <w:vertAlign w:val="superscript"/>
                <w:lang w:val="lv-LV"/>
              </w:rPr>
              <w:t>(skaits)</w:t>
            </w:r>
          </w:p>
        </w:tc>
      </w:tr>
    </w:tbl>
    <w:p w14:paraId="0BDA8A8B" w14:textId="77777777" w:rsidR="009A013A" w:rsidRPr="005B6399" w:rsidRDefault="009A013A" w:rsidP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013A" w:rsidRPr="005B6399" w14:paraId="0BD73329" w14:textId="77777777" w:rsidTr="002A268D">
        <w:tc>
          <w:tcPr>
            <w:tcW w:w="9322" w:type="dxa"/>
            <w:shd w:val="clear" w:color="auto" w:fill="E7E6E6" w:themeFill="background2"/>
          </w:tcPr>
          <w:p w14:paraId="5A01A301" w14:textId="77777777" w:rsidR="009A013A" w:rsidRPr="005B6399" w:rsidRDefault="009A013A" w:rsidP="002A268D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5B6399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5. Apliecinājums (Nacionālā reorganizācija)</w:t>
            </w:r>
          </w:p>
        </w:tc>
      </w:tr>
      <w:tr w:rsidR="009A013A" w:rsidRPr="005B6399" w14:paraId="53EFE303" w14:textId="77777777" w:rsidTr="002A268D">
        <w:trPr>
          <w:trHeight w:val="612"/>
        </w:trPr>
        <w:tc>
          <w:tcPr>
            <w:tcW w:w="9322" w:type="dxa"/>
            <w:shd w:val="clear" w:color="auto" w:fill="FFFFFF"/>
            <w:vAlign w:val="center"/>
          </w:tcPr>
          <w:p w14:paraId="59D25E8B" w14:textId="280D6B0B" w:rsidR="009A013A" w:rsidRPr="00AE3F68" w:rsidRDefault="00AE3F68" w:rsidP="00AE3F68">
            <w:pPr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  <w:r w:rsidRPr="00AE3F68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1. </w:t>
            </w:r>
            <w:r w:rsidR="009A013A" w:rsidRPr="00AE3F68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Apliecinām, ka lēmums par reorganizāciju nav apstrīdēts tiesā vai attiecīgā prasība nav apmierināta.</w:t>
            </w:r>
          </w:p>
          <w:p w14:paraId="328EE2E2" w14:textId="77777777" w:rsidR="00AE3F68" w:rsidRPr="00AE3F68" w:rsidRDefault="00AE3F68" w:rsidP="00AE3F68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</w:p>
          <w:p w14:paraId="7681F29A" w14:textId="67CAC7A4" w:rsidR="009A013A" w:rsidRPr="00AE3F68" w:rsidRDefault="009A013A" w:rsidP="00AE3F68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  <w:t xml:space="preserve">2. Apliecinām, ka:   </w:t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t xml:space="preserve">Atzīmēt vēlamo </w:t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  <w:p w14:paraId="724504AA" w14:textId="77777777" w:rsidR="009A013A" w:rsidRPr="00AE3F68" w:rsidRDefault="009A013A" w:rsidP="00AE3F68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Komerclikuma 339.panta ceturtajā daļā minētajā gadījumā visi dalībnieki ir piekrituši, ka reorganizācijas prospekts netiek sagatavots;</w:t>
            </w:r>
          </w:p>
          <w:p w14:paraId="5CD0DE60" w14:textId="77777777" w:rsidR="009A013A" w:rsidRPr="00AE3F68" w:rsidRDefault="009A013A" w:rsidP="00AE3F6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Komerclikuma 340.panta otrajā daļā minētajā gadījumā visi dalībnieki ir piekrituši, ka revidents nepārbauda reorganizācijas līgumu</w:t>
            </w:r>
          </w:p>
        </w:tc>
      </w:tr>
    </w:tbl>
    <w:p w14:paraId="34E4D7A3" w14:textId="77777777" w:rsidR="009A013A" w:rsidRPr="005B6399" w:rsidRDefault="009A013A" w:rsidP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013A" w:rsidRPr="005B6399" w14:paraId="6101E1FC" w14:textId="77777777" w:rsidTr="002A268D">
        <w:tc>
          <w:tcPr>
            <w:tcW w:w="9322" w:type="dxa"/>
            <w:shd w:val="clear" w:color="auto" w:fill="E7E6E6" w:themeFill="background2"/>
          </w:tcPr>
          <w:p w14:paraId="4A31511F" w14:textId="77777777" w:rsidR="009A013A" w:rsidRPr="005B6399" w:rsidRDefault="009A013A" w:rsidP="002A268D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5B6399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6. Apliecinājums (Pārrobežu reorganizācija)</w:t>
            </w:r>
          </w:p>
        </w:tc>
      </w:tr>
      <w:tr w:rsidR="009A013A" w:rsidRPr="005B6399" w14:paraId="009FE5FE" w14:textId="77777777" w:rsidTr="002A268D">
        <w:trPr>
          <w:trHeight w:val="612"/>
        </w:trPr>
        <w:tc>
          <w:tcPr>
            <w:tcW w:w="9322" w:type="dxa"/>
            <w:shd w:val="clear" w:color="auto" w:fill="FFFFFF"/>
            <w:vAlign w:val="center"/>
          </w:tcPr>
          <w:p w14:paraId="1CCAE765" w14:textId="77777777" w:rsidR="00AE3F68" w:rsidRPr="00AE3F68" w:rsidRDefault="009A013A" w:rsidP="00AE3F68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</w:pPr>
            <w:r w:rsidRPr="00AE3F68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  <w:t>1.Apliecinām, ka to kreditoru prasījumi, kuri pieteikuši savus prasījumus noteiktajā termiņā, ir nodrošināti vai apmierināti un lēmums par reorganizāciju nav apstrīdēts tiesā vai attiecīgā prasība nav apmierināta;</w:t>
            </w:r>
          </w:p>
          <w:p w14:paraId="580D71F0" w14:textId="77777777" w:rsidR="00AE3F68" w:rsidRPr="00AE3F68" w:rsidRDefault="00AE3F68" w:rsidP="00AE3F68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</w:pPr>
          </w:p>
          <w:p w14:paraId="68D4144E" w14:textId="2F1BC97C" w:rsidR="00831265" w:rsidRPr="00AE3F68" w:rsidRDefault="009A013A" w:rsidP="00AE3F68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</w:pPr>
            <w:r w:rsidRPr="00AE3F68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  <w:t>2.</w:t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t xml:space="preserve"> Sabiedrībai saskaņā ar Komerclikuma 383. pantu vai citas dalībvalsts tiesību aktiem ir jāievēro darbinieku līdzdalība</w:t>
            </w:r>
          </w:p>
          <w:p w14:paraId="6DEA480C" w14:textId="0E4D438A" w:rsidR="009A013A" w:rsidRPr="00AE3F68" w:rsidRDefault="009A013A" w:rsidP="00AE3F68">
            <w:pPr>
              <w:widowControl/>
              <w:spacing w:line="276" w:lineRule="auto"/>
              <w:rPr>
                <w:rFonts w:ascii="Aptos" w:hAnsi="Aptos"/>
                <w:sz w:val="22"/>
                <w:szCs w:val="22"/>
              </w:rPr>
            </w:pPr>
            <w:proofErr w:type="spellStart"/>
            <w:r w:rsidRPr="00AE3F68">
              <w:rPr>
                <w:rFonts w:ascii="Aptos" w:hAnsi="Aptos"/>
                <w:sz w:val="22"/>
                <w:szCs w:val="22"/>
              </w:rPr>
              <w:t>Atzīmēt</w:t>
            </w:r>
            <w:proofErr w:type="spellEnd"/>
            <w:r w:rsidRPr="00AE3F68">
              <w:rPr>
                <w:rFonts w:ascii="Aptos" w:hAnsi="Aptos"/>
                <w:sz w:val="22"/>
                <w:szCs w:val="22"/>
              </w:rPr>
              <w:t xml:space="preserve"> </w:t>
            </w:r>
            <w:r w:rsidRPr="00AE3F68">
              <w:rPr>
                <w:rFonts w:ascii="Aptos" w:hAnsi="Aptos"/>
                <w:sz w:val="22"/>
                <w:szCs w:val="22"/>
              </w:rPr>
              <w:sym w:font="Wingdings" w:char="F0FD"/>
            </w:r>
            <w:r w:rsidRPr="00AE3F68">
              <w:rPr>
                <w:rFonts w:ascii="Aptos" w:hAnsi="Aptos"/>
                <w:sz w:val="22"/>
                <w:szCs w:val="22"/>
              </w:rPr>
              <w:t xml:space="preserve">   </w:t>
            </w:r>
            <w:r w:rsidR="00831265" w:rsidRPr="00AE3F68">
              <w:rPr>
                <w:rFonts w:ascii="Aptos" w:hAnsi="Aptos"/>
                <w:sz w:val="22"/>
                <w:szCs w:val="22"/>
              </w:rPr>
              <w:t xml:space="preserve">                        </w:t>
            </w:r>
            <w:r w:rsidRPr="00AE3F68">
              <w:rPr>
                <w:rFonts w:ascii="Aptos" w:hAnsi="Aptos"/>
                <w:sz w:val="22"/>
                <w:szCs w:val="22"/>
              </w:rPr>
              <w:t xml:space="preserve"> </w:t>
            </w:r>
            <w:r w:rsidRPr="00AE3F6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AE3F68">
              <w:rPr>
                <w:rFonts w:ascii="Aptos" w:hAnsi="Aptos"/>
                <w:sz w:val="22"/>
                <w:szCs w:val="22"/>
              </w:rPr>
              <w:t xml:space="preserve">   nav   </w:t>
            </w:r>
            <w:r w:rsidR="00831265" w:rsidRPr="00AE3F68">
              <w:rPr>
                <w:rFonts w:ascii="Aptos" w:hAnsi="Aptos"/>
                <w:sz w:val="22"/>
                <w:szCs w:val="22"/>
              </w:rPr>
              <w:t xml:space="preserve">          </w:t>
            </w:r>
            <w:r w:rsidRPr="00AE3F6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AE3F6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AE3F68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AE3F68">
              <w:rPr>
                <w:rFonts w:ascii="Aptos" w:hAnsi="Aptos"/>
                <w:sz w:val="22"/>
                <w:szCs w:val="22"/>
              </w:rPr>
              <w:t>ir</w:t>
            </w:r>
            <w:proofErr w:type="spellEnd"/>
          </w:p>
          <w:p w14:paraId="19295FF3" w14:textId="77777777" w:rsidR="00AE3F68" w:rsidRPr="00AE3F68" w:rsidRDefault="00AE3F68" w:rsidP="00AE3F68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</w:pPr>
          </w:p>
          <w:p w14:paraId="4FDADCBC" w14:textId="31586D37" w:rsidR="009A013A" w:rsidRPr="00AE3F68" w:rsidRDefault="009A013A" w:rsidP="00AE3F68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/>
              </w:rPr>
              <w:t xml:space="preserve">3. Apliecinām, ka:   </w:t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t xml:space="preserve">Atzīmēt vēlamo </w:t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  <w:p w14:paraId="1A52F330" w14:textId="77777777" w:rsidR="009A013A" w:rsidRPr="00AE3F68" w:rsidRDefault="009A013A" w:rsidP="00AE3F68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Komerclikuma 339.panta ceturtajā daļā minētajā gadījumā visi dalībnieki ir piekrituši, ka reorganizācijas prospekts netiek sagatavots;</w:t>
            </w:r>
          </w:p>
          <w:p w14:paraId="7B483893" w14:textId="77777777" w:rsidR="009A013A" w:rsidRPr="00AE3F68" w:rsidRDefault="009A013A" w:rsidP="00AE3F6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Komerclikuma 340.panta otrajā daļā minētajā gadījumā visi dalībnieki ir piekrituši, ka revidents nepārbauda reorganizācijas līgumu;</w:t>
            </w:r>
          </w:p>
          <w:p w14:paraId="1CAF4BD3" w14:textId="77777777" w:rsidR="009A013A" w:rsidRPr="00AE3F68" w:rsidRDefault="009A013A" w:rsidP="00AE3F6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nav uzsākta sabiedrības mantas sadale (ja sabiedrība ir likvidācijas procesā);</w:t>
            </w:r>
          </w:p>
          <w:p w14:paraId="0BFCB133" w14:textId="77777777" w:rsidR="009A013A" w:rsidRPr="00AE3F68" w:rsidRDefault="009A013A" w:rsidP="00AE3F6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darbinieku līdzdalība ir nodrošināta;</w:t>
            </w:r>
          </w:p>
          <w:p w14:paraId="7826B94E" w14:textId="77777777" w:rsidR="009A013A" w:rsidRPr="00AE3F68" w:rsidRDefault="009A013A" w:rsidP="00AE3F6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AE3F68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ir uzsāktas sarunas par darbinieku (to pārstāvju) iesaistīšanu lēmumu pieņemšanā.</w:t>
            </w:r>
          </w:p>
        </w:tc>
      </w:tr>
    </w:tbl>
    <w:p w14:paraId="1146F01B" w14:textId="77777777" w:rsidR="009A013A" w:rsidRPr="005B6399" w:rsidRDefault="009A013A" w:rsidP="009A013A">
      <w:pPr>
        <w:rPr>
          <w:rFonts w:ascii="Aptos" w:hAnsi="Aptos"/>
          <w:sz w:val="6"/>
          <w:szCs w:val="6"/>
          <w:lang w:val="lv-LV"/>
        </w:rPr>
      </w:pPr>
    </w:p>
    <w:tbl>
      <w:tblPr>
        <w:tblW w:w="932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3"/>
      </w:tblGrid>
      <w:tr w:rsidR="009A013A" w:rsidRPr="005B6399" w14:paraId="48EA4C04" w14:textId="77777777" w:rsidTr="002A268D">
        <w:trPr>
          <w:trHeight w:val="372"/>
        </w:trPr>
        <w:tc>
          <w:tcPr>
            <w:tcW w:w="93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473149D5" w14:textId="2D334A1F" w:rsidR="009A013A" w:rsidRPr="005B6399" w:rsidRDefault="009A013A" w:rsidP="002A268D">
            <w:pPr>
              <w:jc w:val="both"/>
              <w:rPr>
                <w:rFonts w:ascii="Aptos" w:hAnsi="Aptos"/>
                <w:lang w:val="lv-LV"/>
              </w:rPr>
            </w:pPr>
            <w:r w:rsidRPr="005B6399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7.Dalībnieku maiņa </w:t>
            </w:r>
            <w:r w:rsidR="00D74834" w:rsidRPr="005B6399">
              <w:rPr>
                <w:rFonts w:ascii="Aptos" w:hAnsi="Aptos"/>
                <w:lang w:val="lv-LV"/>
              </w:rPr>
              <w:t>(</w:t>
            </w:r>
            <w:r w:rsidR="00D74834" w:rsidRPr="005B6399">
              <w:rPr>
                <w:rFonts w:ascii="Aptos" w:hAnsi="Aptos"/>
                <w:i/>
                <w:iCs/>
                <w:lang w:val="lv-LV"/>
              </w:rPr>
              <w:t>Ja reorganizācijas ceļā mainās iegūstošās sabiedrības dalībnieki, aizpilda un pievieno KR</w:t>
            </w:r>
            <w:r w:rsidR="007E7FF4" w:rsidRPr="005B6399">
              <w:rPr>
                <w:rFonts w:ascii="Aptos" w:hAnsi="Aptos"/>
                <w:i/>
                <w:iCs/>
                <w:lang w:val="lv-LV"/>
              </w:rPr>
              <w:t>18</w:t>
            </w:r>
            <w:r w:rsidR="00D74834" w:rsidRPr="005B6399">
              <w:rPr>
                <w:rFonts w:ascii="Aptos" w:hAnsi="Aptos"/>
                <w:i/>
                <w:iCs/>
                <w:lang w:val="lv-LV"/>
              </w:rPr>
              <w:t>.veidlapu</w:t>
            </w:r>
            <w:r w:rsidR="00D74834" w:rsidRPr="005B6399">
              <w:rPr>
                <w:rFonts w:ascii="Aptos" w:hAnsi="Aptos"/>
                <w:lang w:val="lv-LV"/>
              </w:rPr>
              <w:t>)</w:t>
            </w:r>
          </w:p>
        </w:tc>
      </w:tr>
    </w:tbl>
    <w:p w14:paraId="3DDB206D" w14:textId="77777777" w:rsidR="00326CC7" w:rsidRPr="005B6399" w:rsidRDefault="00326CC7" w:rsidP="009A013A">
      <w:pPr>
        <w:widowControl/>
        <w:rPr>
          <w:rFonts w:ascii="Aptos" w:hAnsi="Aptos"/>
          <w:sz w:val="6"/>
          <w:szCs w:val="6"/>
          <w:lang w:val="lv-LV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</w:tblGrid>
      <w:tr w:rsidR="00326CC7" w:rsidRPr="005B6399" w14:paraId="260C83E1" w14:textId="77777777" w:rsidTr="00326CC7">
        <w:trPr>
          <w:trHeight w:val="300"/>
        </w:trPr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hideMark/>
          </w:tcPr>
          <w:p w14:paraId="395FAA14" w14:textId="66337262" w:rsidR="00326CC7" w:rsidRPr="005B6399" w:rsidRDefault="008461DF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326CC7" w:rsidRPr="005B6399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8. Pievienotie dokumenti </w:t>
            </w:r>
            <w:r w:rsidR="00326CC7" w:rsidRPr="005B6399">
              <w:rPr>
                <w:rFonts w:ascii="Aptos" w:hAnsi="Aptos"/>
                <w:i/>
                <w:iCs/>
                <w:color w:val="auto"/>
                <w:lang w:val="lv-LV" w:eastAsia="lv-LV"/>
              </w:rPr>
              <w:t>(jānorāda dokuments, eksemplāru skaits, lapu skaits)</w:t>
            </w:r>
            <w:r w:rsidR="00326CC7" w:rsidRPr="005B6399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326CC7" w:rsidRPr="005B6399" w14:paraId="338E1FF0" w14:textId="77777777" w:rsidTr="00326CC7">
        <w:trPr>
          <w:trHeight w:val="300"/>
        </w:trPr>
        <w:tc>
          <w:tcPr>
            <w:tcW w:w="93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2C1492" w14:textId="77777777" w:rsidR="00326CC7" w:rsidRPr="005B6399" w:rsidRDefault="00326CC7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color w:val="auto"/>
                <w:lang w:val="lv-LV" w:eastAsia="lv-LV"/>
              </w:rPr>
              <w:t> </w:t>
            </w:r>
          </w:p>
          <w:p w14:paraId="3B1E09F8" w14:textId="77777777" w:rsidR="00326CC7" w:rsidRPr="005B6399" w:rsidRDefault="00326CC7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color w:val="auto"/>
                <w:lang w:val="lv-LV" w:eastAsia="lv-LV"/>
              </w:rPr>
              <w:t> </w:t>
            </w:r>
          </w:p>
          <w:p w14:paraId="0A713C46" w14:textId="77777777" w:rsidR="00326CC7" w:rsidRPr="005B6399" w:rsidRDefault="00326CC7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color w:val="auto"/>
                <w:lang w:val="lv-LV" w:eastAsia="lv-LV"/>
              </w:rPr>
              <w:t> </w:t>
            </w:r>
          </w:p>
          <w:p w14:paraId="52376E45" w14:textId="5A1FE029" w:rsidR="00326CC7" w:rsidRPr="005B6399" w:rsidRDefault="00326CC7" w:rsidP="00AE3F68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color w:val="auto"/>
                <w:lang w:val="lv-LV" w:eastAsia="lv-LV"/>
              </w:rPr>
              <w:t>  </w:t>
            </w:r>
          </w:p>
        </w:tc>
      </w:tr>
    </w:tbl>
    <w:p w14:paraId="6E6C0FFA" w14:textId="77777777" w:rsidR="00326CC7" w:rsidRDefault="00326CC7" w:rsidP="00326CC7">
      <w:pPr>
        <w:widowControl/>
        <w:textAlignment w:val="baseline"/>
        <w:rPr>
          <w:rFonts w:ascii="Aptos" w:hAnsi="Aptos"/>
          <w:color w:val="auto"/>
          <w:sz w:val="16"/>
          <w:szCs w:val="16"/>
          <w:lang w:val="lv-LV" w:eastAsia="lv-LV"/>
        </w:rPr>
      </w:pPr>
      <w:r w:rsidRPr="005B6399">
        <w:rPr>
          <w:rFonts w:ascii="Aptos" w:hAnsi="Aptos"/>
          <w:color w:val="auto"/>
          <w:sz w:val="16"/>
          <w:szCs w:val="16"/>
          <w:lang w:val="lv-LV" w:eastAsia="lv-LV"/>
        </w:rPr>
        <w:lastRenderedPageBreak/>
        <w:t> </w:t>
      </w: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A67553" w:rsidRPr="00915B88" w14:paraId="0119C63F" w14:textId="77777777" w:rsidTr="00B45C8C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6B88FB33" w14:textId="0B8E3796" w:rsidR="00A67553" w:rsidRPr="00915B88" w:rsidRDefault="00A67553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9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A67553" w:rsidRPr="00915B88" w14:paraId="6CD7871B" w14:textId="77777777" w:rsidTr="00B45C8C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54D715F5" w14:textId="77777777" w:rsidR="00A67553" w:rsidRPr="00915B88" w:rsidRDefault="00A67553" w:rsidP="007F2BAB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5A724540" w14:textId="77777777" w:rsidR="00A67553" w:rsidRPr="00915B88" w:rsidRDefault="00A67553" w:rsidP="007F2BAB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A67553" w:rsidRPr="00915B88" w14:paraId="635EEF62" w14:textId="77777777" w:rsidTr="00B45C8C">
        <w:trPr>
          <w:trHeight w:val="2400"/>
        </w:trPr>
        <w:tc>
          <w:tcPr>
            <w:tcW w:w="9333" w:type="dxa"/>
            <w:gridSpan w:val="2"/>
          </w:tcPr>
          <w:p w14:paraId="2367155D" w14:textId="77777777" w:rsidR="00A67553" w:rsidRPr="00A857D4" w:rsidRDefault="00A67553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44AB62AF" w14:textId="77777777" w:rsidR="00A67553" w:rsidRPr="00A857D4" w:rsidRDefault="00A67553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7DF59B80" w14:textId="77777777" w:rsidR="00A67553" w:rsidRPr="00A857D4" w:rsidRDefault="00A67553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525B8C16" w14:textId="77777777" w:rsidR="00A67553" w:rsidRPr="00A857D4" w:rsidRDefault="00A67553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A857D4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A857D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1D1A1B4F" w14:textId="77777777" w:rsidR="00A67553" w:rsidRPr="00915B88" w:rsidRDefault="00A67553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0D966E15" w14:textId="77777777" w:rsidR="00A67553" w:rsidRPr="00915B88" w:rsidRDefault="00A67553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A67553" w:rsidRPr="00915B88" w14:paraId="190731B4" w14:textId="77777777" w:rsidTr="007F2BAB">
              <w:tc>
                <w:tcPr>
                  <w:tcW w:w="7083" w:type="dxa"/>
                </w:tcPr>
                <w:p w14:paraId="5F09E0F0" w14:textId="77777777" w:rsidR="00A67553" w:rsidRPr="00915B88" w:rsidRDefault="00A67553" w:rsidP="007F2BAB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40A8A0D" w14:textId="77777777" w:rsidR="00A67553" w:rsidRPr="00915B88" w:rsidRDefault="00A67553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A67553" w:rsidRPr="00915B88" w14:paraId="7BF4B8BB" w14:textId="77777777" w:rsidTr="00B45C8C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4C127A90" w14:textId="77777777" w:rsidR="00A67553" w:rsidRPr="00915B88" w:rsidRDefault="00A67553" w:rsidP="007F2BAB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A67553" w:rsidRPr="00915B88" w14:paraId="65B8503B" w14:textId="77777777" w:rsidTr="00B45C8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D6A4" w14:textId="77777777" w:rsidR="00A67553" w:rsidRPr="00915B88" w:rsidRDefault="00A67553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5BA4365" w14:textId="77777777" w:rsidR="00A67553" w:rsidRPr="00915B88" w:rsidRDefault="00A67553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A67553" w:rsidRPr="00915B88" w14:paraId="7C035468" w14:textId="77777777" w:rsidTr="00B45C8C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EADFC4" w14:textId="77777777" w:rsidR="00A67553" w:rsidRPr="00915B88" w:rsidRDefault="00A67553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F975777" w14:textId="77777777" w:rsidR="00A67553" w:rsidRPr="00915B88" w:rsidRDefault="00A67553" w:rsidP="007F2BA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5DF19FD7" w14:textId="77777777" w:rsidR="008E283B" w:rsidRPr="005B6399" w:rsidRDefault="008E283B" w:rsidP="00326CC7">
      <w:pPr>
        <w:widowControl/>
        <w:textAlignment w:val="baseline"/>
        <w:rPr>
          <w:rFonts w:ascii="Aptos" w:hAnsi="Aptos" w:cs="Segoe UI"/>
          <w:sz w:val="16"/>
          <w:szCs w:val="16"/>
          <w:lang w:val="lv-LV" w:eastAsia="lv-LV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43695" w:rsidRPr="005B6399" w14:paraId="3A2D2FEB" w14:textId="77777777" w:rsidTr="00626087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7D9E3A3D" w14:textId="768E8FF8" w:rsidR="00143695" w:rsidRPr="005B6399" w:rsidRDefault="00143695" w:rsidP="00626087">
            <w:pPr>
              <w:widowControl/>
              <w:rPr>
                <w:rFonts w:ascii="Aptos" w:eastAsia="Aptos" w:hAnsi="Aptos" w:cs="Times New Roman"/>
                <w:b/>
                <w:bCs/>
                <w:color w:val="auto"/>
                <w:sz w:val="24"/>
                <w:szCs w:val="24"/>
                <w:lang w:val="lv-LV"/>
              </w:rPr>
            </w:pPr>
            <w:r w:rsidRPr="005B6399">
              <w:rPr>
                <w:rFonts w:ascii="Aptos" w:eastAsia="Aptos" w:hAnsi="Aptos" w:cs="Times New Roman"/>
                <w:b/>
                <w:bCs/>
                <w:color w:val="auto"/>
                <w:sz w:val="24"/>
                <w:szCs w:val="24"/>
                <w:lang w:val="lv-LV"/>
              </w:rPr>
              <w:t xml:space="preserve">10. </w:t>
            </w:r>
            <w:r w:rsidRPr="005B6399">
              <w:rPr>
                <w:rFonts w:ascii="Aptos" w:eastAsia="Aptos" w:hAnsi="Aptos" w:cs="Times New Roman"/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143695" w:rsidRPr="005B6399" w14:paraId="1B1B7905" w14:textId="77777777" w:rsidTr="00626087">
        <w:trPr>
          <w:trHeight w:val="137"/>
        </w:trPr>
        <w:tc>
          <w:tcPr>
            <w:tcW w:w="9322" w:type="dxa"/>
            <w:tcBorders>
              <w:top w:val="single" w:sz="2" w:space="0" w:color="auto"/>
            </w:tcBorders>
          </w:tcPr>
          <w:p w14:paraId="72942AA7" w14:textId="77777777" w:rsidR="00143695" w:rsidRPr="005B6399" w:rsidRDefault="00143695" w:rsidP="00626087">
            <w:pPr>
              <w:widowControl/>
              <w:rPr>
                <w:rFonts w:ascii="Aptos" w:eastAsia="Aptos" w:hAnsi="Aptos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87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690"/>
            </w:tblGrid>
            <w:tr w:rsidR="00143695" w:rsidRPr="005B6399" w14:paraId="6F87E738" w14:textId="77777777" w:rsidTr="00626087">
              <w:trPr>
                <w:trHeight w:val="583"/>
              </w:trPr>
              <w:tc>
                <w:tcPr>
                  <w:tcW w:w="3116" w:type="dxa"/>
                </w:tcPr>
                <w:p w14:paraId="3935322B" w14:textId="77777777" w:rsidR="00143695" w:rsidRPr="005B6399" w:rsidRDefault="00143695" w:rsidP="00626087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48D26BDE" w14:textId="77777777" w:rsidR="00143695" w:rsidRPr="005B6399" w:rsidRDefault="00143695" w:rsidP="00626087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14:paraId="4B811218" w14:textId="77777777" w:rsidR="00143695" w:rsidRPr="005B6399" w:rsidRDefault="00143695" w:rsidP="00626087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319FF285" w14:textId="77777777" w:rsidR="00143695" w:rsidRPr="005B6399" w:rsidRDefault="00143695" w:rsidP="00626087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690" w:type="dxa"/>
                </w:tcPr>
                <w:p w14:paraId="60279CF3" w14:textId="77777777" w:rsidR="00143695" w:rsidRPr="005B6399" w:rsidRDefault="00143695" w:rsidP="00626087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5B6399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ABCFECD" w14:textId="77777777" w:rsidR="00143695" w:rsidRPr="005B6399" w:rsidRDefault="00143695" w:rsidP="00626087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143695" w:rsidRPr="005B6399" w14:paraId="3F182D62" w14:textId="77777777" w:rsidTr="00626087">
              <w:trPr>
                <w:trHeight w:val="589"/>
              </w:trPr>
              <w:tc>
                <w:tcPr>
                  <w:tcW w:w="4675" w:type="dxa"/>
                  <w:gridSpan w:val="2"/>
                </w:tcPr>
                <w:p w14:paraId="4BBE4D00" w14:textId="77777777" w:rsidR="00143695" w:rsidRPr="005B6399" w:rsidRDefault="00143695" w:rsidP="00626087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5B6399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108" w:type="dxa"/>
                  <w:gridSpan w:val="2"/>
                </w:tcPr>
                <w:p w14:paraId="5E9CC400" w14:textId="77777777" w:rsidR="00143695" w:rsidRPr="005B6399" w:rsidRDefault="00143695" w:rsidP="00626087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D91EC55" w14:textId="77777777" w:rsidR="00143695" w:rsidRPr="005B6399" w:rsidRDefault="00143695" w:rsidP="00626087">
            <w:pPr>
              <w:widowControl/>
              <w:rPr>
                <w:rFonts w:ascii="Aptos" w:eastAsia="Aptos" w:hAnsi="Aptos"/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87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690"/>
            </w:tblGrid>
            <w:tr w:rsidR="00143695" w:rsidRPr="005B6399" w14:paraId="51B08B90" w14:textId="77777777" w:rsidTr="0062608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22449A8" w14:textId="77777777" w:rsidR="00143695" w:rsidRPr="005B6399" w:rsidRDefault="00143695" w:rsidP="00626087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52A5E2A" w14:textId="77777777" w:rsidR="00143695" w:rsidRPr="005B6399" w:rsidRDefault="00143695" w:rsidP="00626087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269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56B4A94" w14:textId="77777777" w:rsidR="00143695" w:rsidRPr="005B6399" w:rsidRDefault="00143695" w:rsidP="00626087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5B6399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0018C7AB" w14:textId="77777777" w:rsidR="00143695" w:rsidRPr="005B6399" w:rsidRDefault="00143695" w:rsidP="00626087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143695" w:rsidRPr="005B6399" w14:paraId="48663135" w14:textId="77777777" w:rsidTr="0062608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CE7061A" w14:textId="77777777" w:rsidR="00143695" w:rsidRPr="005B6399" w:rsidRDefault="00143695" w:rsidP="00626087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5B6399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45E20569" w14:textId="77777777" w:rsidR="00143695" w:rsidRPr="005B6399" w:rsidRDefault="00143695" w:rsidP="00626087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108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AF671A0" w14:textId="77777777" w:rsidR="00143695" w:rsidRPr="005B6399" w:rsidRDefault="00143695" w:rsidP="00626087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5B6399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2B71D0DB" w14:textId="77777777" w:rsidR="00143695" w:rsidRPr="005B6399" w:rsidRDefault="00143695" w:rsidP="00626087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137A9B51" w14:textId="77777777" w:rsidR="00143695" w:rsidRPr="005B6399" w:rsidRDefault="00143695" w:rsidP="00626087">
            <w:pPr>
              <w:widowControl/>
              <w:rPr>
                <w:rFonts w:ascii="Aptos" w:eastAsia="Aptos" w:hAnsi="Aptos"/>
                <w:color w:val="auto"/>
                <w:sz w:val="8"/>
                <w:szCs w:val="8"/>
                <w:lang w:val="lv-LV"/>
              </w:rPr>
            </w:pPr>
          </w:p>
          <w:p w14:paraId="61A53CD4" w14:textId="77777777" w:rsidR="00143695" w:rsidRPr="005B6399" w:rsidRDefault="00143695" w:rsidP="00626087">
            <w:pPr>
              <w:widowControl/>
              <w:rPr>
                <w:rFonts w:ascii="Aptos" w:eastAsia="Aptos" w:hAnsi="Aptos"/>
                <w:color w:val="auto"/>
                <w:lang w:val="lv-LV"/>
              </w:rPr>
            </w:pPr>
          </w:p>
        </w:tc>
      </w:tr>
    </w:tbl>
    <w:p w14:paraId="4317984E" w14:textId="77777777" w:rsidR="00326CC7" w:rsidRPr="005B6399" w:rsidRDefault="00326CC7" w:rsidP="00326CC7">
      <w:pPr>
        <w:widowControl/>
        <w:textAlignment w:val="baseline"/>
        <w:rPr>
          <w:rFonts w:ascii="Aptos" w:hAnsi="Aptos" w:cs="Segoe UI"/>
          <w:sz w:val="18"/>
          <w:szCs w:val="18"/>
          <w:lang w:val="lv-LV" w:eastAsia="lv-LV"/>
        </w:rPr>
      </w:pPr>
      <w:r w:rsidRPr="005B6399">
        <w:rPr>
          <w:rFonts w:ascii="Aptos" w:hAnsi="Aptos"/>
          <w:color w:val="auto"/>
          <w:sz w:val="16"/>
          <w:szCs w:val="16"/>
          <w:lang w:val="lv-LV" w:eastAsia="lv-LV"/>
        </w:rPr>
        <w:t> </w:t>
      </w: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2476"/>
        <w:gridCol w:w="3328"/>
        <w:gridCol w:w="1166"/>
      </w:tblGrid>
      <w:tr w:rsidR="00326CC7" w:rsidRPr="005B6399" w14:paraId="601E7EFE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B3ACE3C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5B6399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1A06D533" w14:textId="780E57FC" w:rsidR="00326CC7" w:rsidRPr="005B6399" w:rsidRDefault="00326CC7" w:rsidP="00326CC7">
            <w:pPr>
              <w:widowControl/>
              <w:numPr>
                <w:ilvl w:val="0"/>
                <w:numId w:val="20"/>
              </w:numPr>
              <w:ind w:left="1080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2" w:tgtFrame="_blank" w:history="1">
              <w:r w:rsidRPr="005B6399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5B6399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="00B45C8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pakalpojums izveidots) (</w:t>
            </w:r>
            <w:r w:rsidRPr="005B6399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5B6399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5B6399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132DD3AE" w14:textId="77777777" w:rsidR="00326CC7" w:rsidRPr="005B6399" w:rsidRDefault="00326CC7" w:rsidP="00326CC7">
            <w:pPr>
              <w:widowControl/>
              <w:numPr>
                <w:ilvl w:val="0"/>
                <w:numId w:val="21"/>
              </w:numPr>
              <w:ind w:left="1080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5B6399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326CC7" w:rsidRPr="005B6399" w14:paraId="0C8D28CF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0CFACCBD" w14:textId="5A911AAD" w:rsidR="00326CC7" w:rsidRPr="005B6399" w:rsidRDefault="00555823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="00326CC7" w:rsidRPr="005B6399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11. Informācija par valsts nodevas (par reģistrāciju) maksājumu</w:t>
            </w:r>
            <w:r w:rsidR="00326CC7" w:rsidRPr="005B6399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326CC7" w:rsidRPr="005B6399" w14:paraId="6070019F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E633EE1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1414221E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3FB2054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71F100EC" w14:textId="77777777" w:rsidTr="00326CC7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36D8614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Vārds </w:t>
            </w:r>
          </w:p>
          <w:p w14:paraId="7BBD9B68" w14:textId="77777777" w:rsidR="00326CC7" w:rsidRPr="005B6399" w:rsidRDefault="00326CC7" w:rsidP="00326CC7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FFE56F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Uzvārds </w:t>
            </w:r>
          </w:p>
          <w:p w14:paraId="7B11A884" w14:textId="77777777" w:rsidR="00326CC7" w:rsidRPr="005B6399" w:rsidRDefault="00326CC7" w:rsidP="00326CC7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4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F7ABDF2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52D5DFA1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09F252BB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5BD4AFB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6B3521C4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05C97B7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lastRenderedPageBreak/>
              <w:t>Reģistrācijas numurs </w:t>
            </w:r>
          </w:p>
        </w:tc>
      </w:tr>
      <w:tr w:rsidR="00326CC7" w:rsidRPr="005B6399" w14:paraId="529ED37E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05D57AF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Nosaukums </w:t>
            </w:r>
          </w:p>
          <w:p w14:paraId="47F9BB9A" w14:textId="77777777" w:rsidR="00326CC7" w:rsidRPr="005B6399" w:rsidRDefault="00326CC7" w:rsidP="00326CC7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3A6C0140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32246CBB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0CA78EB1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78BA62" w14:textId="77777777" w:rsidR="00326CC7" w:rsidRPr="005B6399" w:rsidRDefault="00326CC7" w:rsidP="00326CC7">
            <w:pPr>
              <w:widowControl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Maksājuma datums  </w:t>
            </w:r>
          </w:p>
          <w:p w14:paraId="1E931C0B" w14:textId="77777777" w:rsidR="00326CC7" w:rsidRPr="005B6399" w:rsidRDefault="00326CC7" w:rsidP="00326CC7">
            <w:pPr>
              <w:widowControl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5B6399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326CC7" w:rsidRPr="005B6399" w14:paraId="3A1EE7E8" w14:textId="77777777" w:rsidTr="00326CC7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319D4BA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1028E6D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43E68CE0" w14:textId="77777777" w:rsidTr="00326CC7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EB36FDE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78784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B76B40F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326CC7" w:rsidRPr="005B6399" w14:paraId="13D51244" w14:textId="77777777" w:rsidTr="00326CC7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7EB736BA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5BB771A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26505234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02A6ACE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5B6399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5B6399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326CC7" w:rsidRPr="005B6399" w14:paraId="1098193F" w14:textId="77777777" w:rsidTr="00326CC7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6E67FC" w14:textId="77777777" w:rsidR="00326CC7" w:rsidRPr="005B6399" w:rsidRDefault="00326CC7" w:rsidP="00326CC7">
            <w:pPr>
              <w:widowControl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5B6399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7346725A" w14:textId="77777777" w:rsidR="00326CC7" w:rsidRPr="005B6399" w:rsidRDefault="00326CC7" w:rsidP="009A013A">
      <w:pPr>
        <w:widowControl/>
        <w:rPr>
          <w:rFonts w:ascii="Aptos" w:hAnsi="Aptos"/>
          <w:sz w:val="6"/>
          <w:szCs w:val="6"/>
          <w:lang w:val="lv-LV"/>
        </w:rPr>
      </w:pPr>
    </w:p>
    <w:sectPr w:rsidR="00326CC7" w:rsidRPr="005B6399" w:rsidSect="00865924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68C3" w14:textId="77777777" w:rsidR="00A004CA" w:rsidRDefault="00A004CA">
      <w:r>
        <w:separator/>
      </w:r>
    </w:p>
  </w:endnote>
  <w:endnote w:type="continuationSeparator" w:id="0">
    <w:p w14:paraId="63409766" w14:textId="77777777" w:rsidR="00A004CA" w:rsidRDefault="00A0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1244" w14:textId="77777777" w:rsidR="00D7385E" w:rsidRDefault="00D7385E" w:rsidP="00D7385E">
    <w:pPr>
      <w:pStyle w:val="Kjene"/>
      <w:rPr>
        <w:i/>
        <w:sz w:val="24"/>
      </w:rPr>
    </w:pPr>
  </w:p>
  <w:p w14:paraId="6C56B8F4" w14:textId="77777777" w:rsidR="00D7385E" w:rsidRDefault="00D4424A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859975" wp14:editId="3B5CFDA3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B066C" w14:textId="77777777" w:rsidR="00D7385E" w:rsidRDefault="00D7385E" w:rsidP="00D7385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9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4BFB066C" w14:textId="77777777" w:rsidR="00D7385E" w:rsidRDefault="00D7385E" w:rsidP="00D7385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7385E">
      <w:rPr>
        <w:i/>
        <w:sz w:val="24"/>
      </w:rPr>
      <w:t xml:space="preserve">                                                                              </w:t>
    </w:r>
    <w:proofErr w:type="spellStart"/>
    <w:r w:rsidR="00D7385E">
      <w:rPr>
        <w:i/>
        <w:sz w:val="24"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5E82" w14:textId="77777777" w:rsidR="00D7385E" w:rsidRPr="00F97013" w:rsidRDefault="00D4424A" w:rsidP="00D7385E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97B31C6" wp14:editId="063177CA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9A17E" w14:textId="77777777" w:rsidR="00D7385E" w:rsidRDefault="00D7385E" w:rsidP="00D7385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B31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C99A17E" w14:textId="77777777" w:rsidR="00D7385E" w:rsidRDefault="00D7385E" w:rsidP="00D7385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7385E">
      <w:rPr>
        <w:i/>
        <w:sz w:val="24"/>
      </w:rPr>
      <w:t xml:space="preserve">                                                                              </w:t>
    </w:r>
    <w:proofErr w:type="spellStart"/>
    <w:r w:rsidR="00D7385E">
      <w:rPr>
        <w:i/>
        <w:sz w:val="24"/>
      </w:rPr>
      <w:t>lapa</w:t>
    </w:r>
    <w:proofErr w:type="spellEnd"/>
  </w:p>
  <w:p w14:paraId="72369237" w14:textId="77777777" w:rsidR="00D7385E" w:rsidRDefault="00D7385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3ADE" w14:textId="77777777" w:rsidR="00A004CA" w:rsidRDefault="00A004CA">
      <w:r>
        <w:separator/>
      </w:r>
    </w:p>
  </w:footnote>
  <w:footnote w:type="continuationSeparator" w:id="0">
    <w:p w14:paraId="3B9DA309" w14:textId="77777777" w:rsidR="00A004CA" w:rsidRDefault="00A004CA">
      <w:r>
        <w:continuationSeparator/>
      </w:r>
    </w:p>
  </w:footnote>
  <w:footnote w:id="1">
    <w:p w14:paraId="07FE6CCB" w14:textId="77777777" w:rsidR="00143695" w:rsidRPr="00B45C8C" w:rsidRDefault="00143695" w:rsidP="00143695">
      <w:pPr>
        <w:rPr>
          <w:rFonts w:ascii="Aptos" w:eastAsia="Calibri" w:hAnsi="Aptos"/>
        </w:rPr>
      </w:pPr>
      <w:r w:rsidRPr="00B45C8C">
        <w:rPr>
          <w:rStyle w:val="Vresatsauce"/>
          <w:rFonts w:ascii="Aptos" w:hAnsi="Aptos"/>
        </w:rPr>
        <w:t>*</w:t>
      </w:r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Neaizpilda</w:t>
      </w:r>
      <w:proofErr w:type="spellEnd"/>
      <w:r w:rsidRPr="00B45C8C">
        <w:rPr>
          <w:rFonts w:ascii="Aptos" w:hAnsi="Aptos"/>
        </w:rPr>
        <w:t xml:space="preserve">, ja </w:t>
      </w:r>
      <w:proofErr w:type="spellStart"/>
      <w:r w:rsidRPr="00B45C8C">
        <w:rPr>
          <w:rFonts w:ascii="Aptos" w:hAnsi="Aptos"/>
        </w:rPr>
        <w:t>dokuments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tiek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parakstīts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ar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drošu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elektronisko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parakstu</w:t>
      </w:r>
      <w:proofErr w:type="spellEnd"/>
      <w:r w:rsidRPr="00B45C8C">
        <w:rPr>
          <w:rFonts w:ascii="Aptos" w:hAnsi="Aptos"/>
        </w:rPr>
        <w:t xml:space="preserve">, </w:t>
      </w:r>
      <w:proofErr w:type="spellStart"/>
      <w:r w:rsidRPr="00B45C8C">
        <w:rPr>
          <w:rFonts w:ascii="Aptos" w:hAnsi="Aptos"/>
        </w:rPr>
        <w:t>kuram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pievienots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kvalificēts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laika</w:t>
      </w:r>
      <w:proofErr w:type="spellEnd"/>
      <w:r w:rsidRPr="00B45C8C">
        <w:rPr>
          <w:rFonts w:ascii="Aptos" w:hAnsi="Aptos"/>
        </w:rPr>
        <w:t xml:space="preserve"> </w:t>
      </w:r>
      <w:proofErr w:type="spellStart"/>
      <w:r w:rsidRPr="00B45C8C">
        <w:rPr>
          <w:rFonts w:ascii="Aptos" w:hAnsi="Aptos"/>
        </w:rPr>
        <w:t>zīmogs</w:t>
      </w:r>
      <w:proofErr w:type="spellEnd"/>
      <w:r w:rsidRPr="00B45C8C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32B3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27DCC88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D3E0" w14:textId="51F40422" w:rsidR="00865924" w:rsidRPr="00BE44A2" w:rsidRDefault="0073660F" w:rsidP="00865924">
    <w:pPr>
      <w:pStyle w:val="Galvene"/>
      <w:jc w:val="right"/>
      <w:rPr>
        <w:i/>
        <w:iCs/>
        <w:lang w:val="lv-LV"/>
      </w:rPr>
    </w:pPr>
    <w:r w:rsidRPr="00BE44A2">
      <w:rPr>
        <w:i/>
        <w:iCs/>
        <w:lang w:val="lv-LV"/>
      </w:rPr>
      <w:t>Aktualizēts:</w:t>
    </w:r>
    <w:r w:rsidR="00BE44A2" w:rsidRPr="00BE44A2">
      <w:rPr>
        <w:i/>
        <w:iCs/>
        <w:lang w:val="lv-LV"/>
      </w:rPr>
      <w:t xml:space="preserve"> </w:t>
    </w:r>
    <w:r w:rsidR="00157240">
      <w:rPr>
        <w:i/>
        <w:iCs/>
        <w:lang w:val="lv-LV"/>
      </w:rPr>
      <w:t>10</w:t>
    </w:r>
    <w:r w:rsidRPr="00BE44A2">
      <w:rPr>
        <w:i/>
        <w:iCs/>
        <w:lang w:val="lv-LV"/>
      </w:rPr>
      <w:t>.</w:t>
    </w:r>
    <w:r w:rsidR="00157240">
      <w:rPr>
        <w:i/>
        <w:iCs/>
        <w:lang w:val="lv-LV"/>
      </w:rPr>
      <w:t>10</w:t>
    </w:r>
    <w:r w:rsidRPr="00BE44A2">
      <w:rPr>
        <w:i/>
        <w:iCs/>
        <w:lang w:val="lv-LV"/>
      </w:rPr>
      <w:t>.20</w:t>
    </w:r>
    <w:r w:rsidR="00BE44A2" w:rsidRPr="00BE44A2">
      <w:rPr>
        <w:i/>
        <w:iCs/>
        <w:lang w:val="lv-LV"/>
      </w:rPr>
      <w:t>2</w:t>
    </w:r>
    <w:r w:rsidR="00B36A1B">
      <w:rPr>
        <w:i/>
        <w:iCs/>
        <w:lang w:val="lv-LV"/>
      </w:rPr>
      <w:t>5</w:t>
    </w:r>
    <w:r w:rsidRPr="00BE44A2">
      <w:rPr>
        <w:i/>
        <w:iCs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C34A68"/>
    <w:multiLevelType w:val="multilevel"/>
    <w:tmpl w:val="974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E497B"/>
    <w:multiLevelType w:val="hybridMultilevel"/>
    <w:tmpl w:val="B25051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554AF"/>
    <w:multiLevelType w:val="multilevel"/>
    <w:tmpl w:val="154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596706">
    <w:abstractNumId w:val="13"/>
  </w:num>
  <w:num w:numId="2" w16cid:durableId="428090268">
    <w:abstractNumId w:val="10"/>
  </w:num>
  <w:num w:numId="3" w16cid:durableId="1272123336">
    <w:abstractNumId w:val="14"/>
  </w:num>
  <w:num w:numId="4" w16cid:durableId="52235967">
    <w:abstractNumId w:val="18"/>
  </w:num>
  <w:num w:numId="5" w16cid:durableId="1902403854">
    <w:abstractNumId w:val="9"/>
  </w:num>
  <w:num w:numId="6" w16cid:durableId="693189551">
    <w:abstractNumId w:val="7"/>
  </w:num>
  <w:num w:numId="7" w16cid:durableId="9185881">
    <w:abstractNumId w:val="6"/>
  </w:num>
  <w:num w:numId="8" w16cid:durableId="1581984390">
    <w:abstractNumId w:val="5"/>
  </w:num>
  <w:num w:numId="9" w16cid:durableId="507984737">
    <w:abstractNumId w:val="4"/>
  </w:num>
  <w:num w:numId="10" w16cid:durableId="804733123">
    <w:abstractNumId w:val="8"/>
  </w:num>
  <w:num w:numId="11" w16cid:durableId="1249777197">
    <w:abstractNumId w:val="3"/>
  </w:num>
  <w:num w:numId="12" w16cid:durableId="163477267">
    <w:abstractNumId w:val="2"/>
  </w:num>
  <w:num w:numId="13" w16cid:durableId="246817168">
    <w:abstractNumId w:val="1"/>
  </w:num>
  <w:num w:numId="14" w16cid:durableId="641009680">
    <w:abstractNumId w:val="0"/>
  </w:num>
  <w:num w:numId="15" w16cid:durableId="2127654626">
    <w:abstractNumId w:val="19"/>
  </w:num>
  <w:num w:numId="16" w16cid:durableId="284703706">
    <w:abstractNumId w:val="20"/>
  </w:num>
  <w:num w:numId="17" w16cid:durableId="318461855">
    <w:abstractNumId w:val="12"/>
  </w:num>
  <w:num w:numId="18" w16cid:durableId="1580476805">
    <w:abstractNumId w:val="19"/>
    <w:lvlOverride w:ilvl="0">
      <w:startOverride w:val="1"/>
    </w:lvlOverride>
  </w:num>
  <w:num w:numId="19" w16cid:durableId="1811098331">
    <w:abstractNumId w:val="15"/>
  </w:num>
  <w:num w:numId="20" w16cid:durableId="1969966810">
    <w:abstractNumId w:val="11"/>
  </w:num>
  <w:num w:numId="21" w16cid:durableId="1496991385">
    <w:abstractNumId w:val="17"/>
  </w:num>
  <w:num w:numId="22" w16cid:durableId="749237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4885"/>
    <w:rsid w:val="00035703"/>
    <w:rsid w:val="0003592B"/>
    <w:rsid w:val="000455C7"/>
    <w:rsid w:val="00061EA5"/>
    <w:rsid w:val="00063292"/>
    <w:rsid w:val="00066316"/>
    <w:rsid w:val="00067477"/>
    <w:rsid w:val="00074689"/>
    <w:rsid w:val="000759F3"/>
    <w:rsid w:val="00080A21"/>
    <w:rsid w:val="00086FA3"/>
    <w:rsid w:val="000873A0"/>
    <w:rsid w:val="0009489E"/>
    <w:rsid w:val="000958E0"/>
    <w:rsid w:val="00095C9B"/>
    <w:rsid w:val="00096DA3"/>
    <w:rsid w:val="00097C86"/>
    <w:rsid w:val="000A1763"/>
    <w:rsid w:val="000A46DD"/>
    <w:rsid w:val="000B3180"/>
    <w:rsid w:val="000C1775"/>
    <w:rsid w:val="000C2521"/>
    <w:rsid w:val="000C3B88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6EE9"/>
    <w:rsid w:val="00107176"/>
    <w:rsid w:val="00110F22"/>
    <w:rsid w:val="00116937"/>
    <w:rsid w:val="00124E26"/>
    <w:rsid w:val="0013320C"/>
    <w:rsid w:val="00136EF2"/>
    <w:rsid w:val="00143695"/>
    <w:rsid w:val="001437A7"/>
    <w:rsid w:val="00144A4D"/>
    <w:rsid w:val="00146057"/>
    <w:rsid w:val="0014776C"/>
    <w:rsid w:val="00151509"/>
    <w:rsid w:val="0015475F"/>
    <w:rsid w:val="00155C6B"/>
    <w:rsid w:val="00157240"/>
    <w:rsid w:val="001603BE"/>
    <w:rsid w:val="001611EE"/>
    <w:rsid w:val="0016278C"/>
    <w:rsid w:val="00164B4B"/>
    <w:rsid w:val="00164EE1"/>
    <w:rsid w:val="0016559B"/>
    <w:rsid w:val="00173F1F"/>
    <w:rsid w:val="001831CC"/>
    <w:rsid w:val="00187847"/>
    <w:rsid w:val="00192F73"/>
    <w:rsid w:val="001A168A"/>
    <w:rsid w:val="001A45E4"/>
    <w:rsid w:val="001B11F0"/>
    <w:rsid w:val="001C39EE"/>
    <w:rsid w:val="001E007B"/>
    <w:rsid w:val="001E17BD"/>
    <w:rsid w:val="001E44FC"/>
    <w:rsid w:val="001E693C"/>
    <w:rsid w:val="001F0BC4"/>
    <w:rsid w:val="001F356B"/>
    <w:rsid w:val="001F3C24"/>
    <w:rsid w:val="001F6126"/>
    <w:rsid w:val="002007FC"/>
    <w:rsid w:val="00204254"/>
    <w:rsid w:val="0021012C"/>
    <w:rsid w:val="00211F7A"/>
    <w:rsid w:val="00217084"/>
    <w:rsid w:val="002207F2"/>
    <w:rsid w:val="00236EB8"/>
    <w:rsid w:val="00255449"/>
    <w:rsid w:val="002569D9"/>
    <w:rsid w:val="00260873"/>
    <w:rsid w:val="002673CB"/>
    <w:rsid w:val="00272E72"/>
    <w:rsid w:val="00273298"/>
    <w:rsid w:val="00273E2E"/>
    <w:rsid w:val="002761BE"/>
    <w:rsid w:val="002964E3"/>
    <w:rsid w:val="002A6001"/>
    <w:rsid w:val="002B05D5"/>
    <w:rsid w:val="002B0F1E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16D54"/>
    <w:rsid w:val="00320594"/>
    <w:rsid w:val="00321297"/>
    <w:rsid w:val="0032231B"/>
    <w:rsid w:val="00323822"/>
    <w:rsid w:val="00323AC5"/>
    <w:rsid w:val="00326B30"/>
    <w:rsid w:val="00326CC7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0144"/>
    <w:rsid w:val="0038254F"/>
    <w:rsid w:val="003908FE"/>
    <w:rsid w:val="00392E64"/>
    <w:rsid w:val="003961C9"/>
    <w:rsid w:val="00397F47"/>
    <w:rsid w:val="003A2A93"/>
    <w:rsid w:val="003A7A09"/>
    <w:rsid w:val="003B1F0F"/>
    <w:rsid w:val="003B757E"/>
    <w:rsid w:val="003C4510"/>
    <w:rsid w:val="003D25CF"/>
    <w:rsid w:val="003D26AB"/>
    <w:rsid w:val="003D6612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66E18"/>
    <w:rsid w:val="0047641C"/>
    <w:rsid w:val="00497EC7"/>
    <w:rsid w:val="004A0A61"/>
    <w:rsid w:val="004A1F63"/>
    <w:rsid w:val="004A2E9F"/>
    <w:rsid w:val="004A7BF0"/>
    <w:rsid w:val="004B050B"/>
    <w:rsid w:val="004B0804"/>
    <w:rsid w:val="004B093F"/>
    <w:rsid w:val="004B647B"/>
    <w:rsid w:val="004B7AA2"/>
    <w:rsid w:val="004C0E82"/>
    <w:rsid w:val="004C4F38"/>
    <w:rsid w:val="004C6F4C"/>
    <w:rsid w:val="004C75C0"/>
    <w:rsid w:val="004D029B"/>
    <w:rsid w:val="004D3571"/>
    <w:rsid w:val="004D3FEE"/>
    <w:rsid w:val="004F6476"/>
    <w:rsid w:val="004F6DFB"/>
    <w:rsid w:val="00506CC2"/>
    <w:rsid w:val="005070A9"/>
    <w:rsid w:val="00517AB5"/>
    <w:rsid w:val="00522ABA"/>
    <w:rsid w:val="00522EFE"/>
    <w:rsid w:val="00524D5F"/>
    <w:rsid w:val="00530475"/>
    <w:rsid w:val="00534594"/>
    <w:rsid w:val="00535D9A"/>
    <w:rsid w:val="00540967"/>
    <w:rsid w:val="0054116D"/>
    <w:rsid w:val="005428A9"/>
    <w:rsid w:val="00544F10"/>
    <w:rsid w:val="00545E84"/>
    <w:rsid w:val="00550CB2"/>
    <w:rsid w:val="00553155"/>
    <w:rsid w:val="00553282"/>
    <w:rsid w:val="00555823"/>
    <w:rsid w:val="0055719A"/>
    <w:rsid w:val="00557810"/>
    <w:rsid w:val="00566600"/>
    <w:rsid w:val="005747CD"/>
    <w:rsid w:val="0057530A"/>
    <w:rsid w:val="005A010C"/>
    <w:rsid w:val="005A6950"/>
    <w:rsid w:val="005B6399"/>
    <w:rsid w:val="005C2643"/>
    <w:rsid w:val="005C278E"/>
    <w:rsid w:val="005C2F08"/>
    <w:rsid w:val="005C6EAF"/>
    <w:rsid w:val="005D49A7"/>
    <w:rsid w:val="005D4DFB"/>
    <w:rsid w:val="005D5174"/>
    <w:rsid w:val="005D6DDE"/>
    <w:rsid w:val="005D7346"/>
    <w:rsid w:val="005E1550"/>
    <w:rsid w:val="005F2CBF"/>
    <w:rsid w:val="005F355F"/>
    <w:rsid w:val="005F3AE8"/>
    <w:rsid w:val="00601523"/>
    <w:rsid w:val="0060172C"/>
    <w:rsid w:val="00616DF1"/>
    <w:rsid w:val="00625A10"/>
    <w:rsid w:val="006357A7"/>
    <w:rsid w:val="00641BD7"/>
    <w:rsid w:val="00642431"/>
    <w:rsid w:val="00653319"/>
    <w:rsid w:val="00662D63"/>
    <w:rsid w:val="00671755"/>
    <w:rsid w:val="00676A30"/>
    <w:rsid w:val="00684F3D"/>
    <w:rsid w:val="00687B4E"/>
    <w:rsid w:val="0069075D"/>
    <w:rsid w:val="00692E0A"/>
    <w:rsid w:val="006938F7"/>
    <w:rsid w:val="00696E24"/>
    <w:rsid w:val="006A1F02"/>
    <w:rsid w:val="006A2FD6"/>
    <w:rsid w:val="006A3BD7"/>
    <w:rsid w:val="006B08CA"/>
    <w:rsid w:val="006B38C3"/>
    <w:rsid w:val="006B3B85"/>
    <w:rsid w:val="006B5B56"/>
    <w:rsid w:val="006C6367"/>
    <w:rsid w:val="006D1862"/>
    <w:rsid w:val="006E0B32"/>
    <w:rsid w:val="006E0D81"/>
    <w:rsid w:val="006E3E69"/>
    <w:rsid w:val="006E6102"/>
    <w:rsid w:val="006F06FC"/>
    <w:rsid w:val="006F5BDB"/>
    <w:rsid w:val="007004D4"/>
    <w:rsid w:val="007100E2"/>
    <w:rsid w:val="0071137C"/>
    <w:rsid w:val="00720117"/>
    <w:rsid w:val="00722CAB"/>
    <w:rsid w:val="00724168"/>
    <w:rsid w:val="0072721D"/>
    <w:rsid w:val="00727857"/>
    <w:rsid w:val="00727D60"/>
    <w:rsid w:val="00730F88"/>
    <w:rsid w:val="00732265"/>
    <w:rsid w:val="007342C7"/>
    <w:rsid w:val="00735D12"/>
    <w:rsid w:val="0073660F"/>
    <w:rsid w:val="007367F0"/>
    <w:rsid w:val="00746263"/>
    <w:rsid w:val="007519CA"/>
    <w:rsid w:val="0075674D"/>
    <w:rsid w:val="00760A08"/>
    <w:rsid w:val="00761805"/>
    <w:rsid w:val="007637B4"/>
    <w:rsid w:val="00766B06"/>
    <w:rsid w:val="0077509B"/>
    <w:rsid w:val="007767D4"/>
    <w:rsid w:val="0078005D"/>
    <w:rsid w:val="00783D97"/>
    <w:rsid w:val="00784B18"/>
    <w:rsid w:val="00790687"/>
    <w:rsid w:val="00795EA6"/>
    <w:rsid w:val="007A3C2D"/>
    <w:rsid w:val="007A6CA0"/>
    <w:rsid w:val="007A7E3F"/>
    <w:rsid w:val="007B1EDF"/>
    <w:rsid w:val="007B306B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122F"/>
    <w:rsid w:val="007E767D"/>
    <w:rsid w:val="007E7FF4"/>
    <w:rsid w:val="008020D6"/>
    <w:rsid w:val="008036B9"/>
    <w:rsid w:val="00803F8D"/>
    <w:rsid w:val="00807151"/>
    <w:rsid w:val="0080736E"/>
    <w:rsid w:val="00814874"/>
    <w:rsid w:val="00816304"/>
    <w:rsid w:val="008169AC"/>
    <w:rsid w:val="00816C8A"/>
    <w:rsid w:val="00816F50"/>
    <w:rsid w:val="00822540"/>
    <w:rsid w:val="00831265"/>
    <w:rsid w:val="008315E9"/>
    <w:rsid w:val="0084472B"/>
    <w:rsid w:val="008461DF"/>
    <w:rsid w:val="008477CE"/>
    <w:rsid w:val="00861AB5"/>
    <w:rsid w:val="0086571A"/>
    <w:rsid w:val="00865924"/>
    <w:rsid w:val="008704A6"/>
    <w:rsid w:val="008716C3"/>
    <w:rsid w:val="00871E88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283B"/>
    <w:rsid w:val="008E59FD"/>
    <w:rsid w:val="008F14DD"/>
    <w:rsid w:val="00902DDF"/>
    <w:rsid w:val="00905A12"/>
    <w:rsid w:val="00907576"/>
    <w:rsid w:val="00911157"/>
    <w:rsid w:val="00911CF1"/>
    <w:rsid w:val="009208E5"/>
    <w:rsid w:val="00923D91"/>
    <w:rsid w:val="00934BFC"/>
    <w:rsid w:val="00946241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13A"/>
    <w:rsid w:val="009A0D04"/>
    <w:rsid w:val="009B269F"/>
    <w:rsid w:val="009C2D3F"/>
    <w:rsid w:val="009D2C1B"/>
    <w:rsid w:val="009D2D39"/>
    <w:rsid w:val="009D3524"/>
    <w:rsid w:val="009E1FBD"/>
    <w:rsid w:val="009E2C92"/>
    <w:rsid w:val="009E7B00"/>
    <w:rsid w:val="009F16FB"/>
    <w:rsid w:val="009F6907"/>
    <w:rsid w:val="009F7C38"/>
    <w:rsid w:val="00A004CA"/>
    <w:rsid w:val="00A02DC1"/>
    <w:rsid w:val="00A03106"/>
    <w:rsid w:val="00A04901"/>
    <w:rsid w:val="00A05079"/>
    <w:rsid w:val="00A17248"/>
    <w:rsid w:val="00A2560A"/>
    <w:rsid w:val="00A26F34"/>
    <w:rsid w:val="00A30110"/>
    <w:rsid w:val="00A32FE2"/>
    <w:rsid w:val="00A33F06"/>
    <w:rsid w:val="00A34223"/>
    <w:rsid w:val="00A36ED3"/>
    <w:rsid w:val="00A40FF4"/>
    <w:rsid w:val="00A429E9"/>
    <w:rsid w:val="00A46E6A"/>
    <w:rsid w:val="00A63198"/>
    <w:rsid w:val="00A65366"/>
    <w:rsid w:val="00A65918"/>
    <w:rsid w:val="00A67553"/>
    <w:rsid w:val="00A7157D"/>
    <w:rsid w:val="00A727D0"/>
    <w:rsid w:val="00A82C70"/>
    <w:rsid w:val="00A848E9"/>
    <w:rsid w:val="00A857D4"/>
    <w:rsid w:val="00A93160"/>
    <w:rsid w:val="00A96D52"/>
    <w:rsid w:val="00A96F30"/>
    <w:rsid w:val="00AA1665"/>
    <w:rsid w:val="00AA1A24"/>
    <w:rsid w:val="00AA4B1E"/>
    <w:rsid w:val="00AB3EFD"/>
    <w:rsid w:val="00AB4AC8"/>
    <w:rsid w:val="00AC288F"/>
    <w:rsid w:val="00AC4DA1"/>
    <w:rsid w:val="00AC5396"/>
    <w:rsid w:val="00AD3B6A"/>
    <w:rsid w:val="00AE204D"/>
    <w:rsid w:val="00AE3F68"/>
    <w:rsid w:val="00AE6E4E"/>
    <w:rsid w:val="00AF2C93"/>
    <w:rsid w:val="00AF6105"/>
    <w:rsid w:val="00B0340D"/>
    <w:rsid w:val="00B04AD2"/>
    <w:rsid w:val="00B06131"/>
    <w:rsid w:val="00B070A0"/>
    <w:rsid w:val="00B16C84"/>
    <w:rsid w:val="00B20176"/>
    <w:rsid w:val="00B24B13"/>
    <w:rsid w:val="00B2687D"/>
    <w:rsid w:val="00B35F9C"/>
    <w:rsid w:val="00B36A1B"/>
    <w:rsid w:val="00B400A8"/>
    <w:rsid w:val="00B41A7B"/>
    <w:rsid w:val="00B45C8C"/>
    <w:rsid w:val="00B47F62"/>
    <w:rsid w:val="00B56C21"/>
    <w:rsid w:val="00B57FAA"/>
    <w:rsid w:val="00B61F44"/>
    <w:rsid w:val="00B7253E"/>
    <w:rsid w:val="00B764BE"/>
    <w:rsid w:val="00B8778A"/>
    <w:rsid w:val="00B93B35"/>
    <w:rsid w:val="00BA296A"/>
    <w:rsid w:val="00BA540C"/>
    <w:rsid w:val="00BA63CC"/>
    <w:rsid w:val="00BA777D"/>
    <w:rsid w:val="00BB5119"/>
    <w:rsid w:val="00BB5200"/>
    <w:rsid w:val="00BB573B"/>
    <w:rsid w:val="00BC2179"/>
    <w:rsid w:val="00BC66E4"/>
    <w:rsid w:val="00BD2717"/>
    <w:rsid w:val="00BD63E9"/>
    <w:rsid w:val="00BE060F"/>
    <w:rsid w:val="00BE0C6F"/>
    <w:rsid w:val="00BE2AA2"/>
    <w:rsid w:val="00BE44A2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38FB"/>
    <w:rsid w:val="00C77DCB"/>
    <w:rsid w:val="00C855C1"/>
    <w:rsid w:val="00C865FE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E133D"/>
    <w:rsid w:val="00CE4A7A"/>
    <w:rsid w:val="00CF15B0"/>
    <w:rsid w:val="00CF20EC"/>
    <w:rsid w:val="00CF26C4"/>
    <w:rsid w:val="00D016DA"/>
    <w:rsid w:val="00D049E5"/>
    <w:rsid w:val="00D12115"/>
    <w:rsid w:val="00D12A3F"/>
    <w:rsid w:val="00D14201"/>
    <w:rsid w:val="00D24805"/>
    <w:rsid w:val="00D308B2"/>
    <w:rsid w:val="00D31A62"/>
    <w:rsid w:val="00D3353B"/>
    <w:rsid w:val="00D35EA9"/>
    <w:rsid w:val="00D426E5"/>
    <w:rsid w:val="00D4424A"/>
    <w:rsid w:val="00D46EA4"/>
    <w:rsid w:val="00D5502D"/>
    <w:rsid w:val="00D55B65"/>
    <w:rsid w:val="00D57AF1"/>
    <w:rsid w:val="00D62E8F"/>
    <w:rsid w:val="00D62FB5"/>
    <w:rsid w:val="00D67AD3"/>
    <w:rsid w:val="00D7385E"/>
    <w:rsid w:val="00D743C8"/>
    <w:rsid w:val="00D74834"/>
    <w:rsid w:val="00D7498C"/>
    <w:rsid w:val="00D823AE"/>
    <w:rsid w:val="00D92243"/>
    <w:rsid w:val="00D93407"/>
    <w:rsid w:val="00DB32FC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0E60"/>
    <w:rsid w:val="00E711C7"/>
    <w:rsid w:val="00E73A59"/>
    <w:rsid w:val="00E73B25"/>
    <w:rsid w:val="00E73CF5"/>
    <w:rsid w:val="00E74197"/>
    <w:rsid w:val="00E74353"/>
    <w:rsid w:val="00E902B2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EF07EE"/>
    <w:rsid w:val="00F00AB5"/>
    <w:rsid w:val="00F04A97"/>
    <w:rsid w:val="00F065DE"/>
    <w:rsid w:val="00F169AA"/>
    <w:rsid w:val="00F16B7C"/>
    <w:rsid w:val="00F17D14"/>
    <w:rsid w:val="00F257D8"/>
    <w:rsid w:val="00F27173"/>
    <w:rsid w:val="00F31FD0"/>
    <w:rsid w:val="00F35259"/>
    <w:rsid w:val="00F4156B"/>
    <w:rsid w:val="00F46055"/>
    <w:rsid w:val="00F51E0A"/>
    <w:rsid w:val="00F52F09"/>
    <w:rsid w:val="00F606C4"/>
    <w:rsid w:val="00F60BA0"/>
    <w:rsid w:val="00F60BC5"/>
    <w:rsid w:val="00F72B1B"/>
    <w:rsid w:val="00F74979"/>
    <w:rsid w:val="00F767BC"/>
    <w:rsid w:val="00F807E4"/>
    <w:rsid w:val="00F83866"/>
    <w:rsid w:val="00F84930"/>
    <w:rsid w:val="00F86814"/>
    <w:rsid w:val="00F87132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E7574"/>
    <w:rsid w:val="00FF1FF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420B2"/>
  <w15:docId w15:val="{571536C0-F259-426E-AA7F-51AF8FB1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AB3E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semiHidden/>
    <w:unhideWhenUsed/>
    <w:rsid w:val="00AB3EFD"/>
    <w:rPr>
      <w:vertAlign w:val="superscript"/>
    </w:rPr>
  </w:style>
  <w:style w:type="table" w:customStyle="1" w:styleId="Reatabula2">
    <w:name w:val="Režģa tabula2"/>
    <w:basedOn w:val="Parastatabula"/>
    <w:next w:val="Reatabula"/>
    <w:uiPriority w:val="39"/>
    <w:rsid w:val="00A6755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5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49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0896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5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9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6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57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6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1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0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7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3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5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s.ur.gov.l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34059-8F5F-43B9-AE61-55955D4B6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21994-1177-44D8-BD36-D07DD606A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7CDF6-6962-45AC-944F-55A20F47D26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E9C7D396-261A-4120-9F54-D33C3F0B0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586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14</cp:revision>
  <cp:lastPrinted>2025-07-22T10:41:00Z</cp:lastPrinted>
  <dcterms:created xsi:type="dcterms:W3CDTF">2025-07-25T13:17:00Z</dcterms:created>
  <dcterms:modified xsi:type="dcterms:W3CDTF">2025-10-10T09:58:00Z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